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  <w:t>/projekt/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8"/>
          <w:szCs w:val="38"/>
        </w:rPr>
        <w:t>GMINNY PROGRAM WSPIERANIA RODZINY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38"/>
          <w:szCs w:val="38"/>
        </w:rPr>
        <w:t>NA LATA 2016-2018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8"/>
          <w:szCs w:val="38"/>
        </w:rPr>
      </w:pPr>
      <w:r>
        <w:rPr>
          <w:rFonts w:cs="Times New Roman" w:ascii="Times New Roman" w:hAnsi="Times New Roman"/>
          <w:b/>
          <w:bCs/>
          <w:sz w:val="38"/>
          <w:szCs w:val="3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Komarówka Podlaska, 2016r.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ORGANIZACJA WSPARCIA RODZINY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Obowiązek wspierania rodziny przeżywającej trudności w wypełnianiu funkcji opiekuńczo-wychowawczych oraz organizacji pieczy zastępczej, w zakresie ustalonym ustawą, spoczywa na jednostkach samorządu terytorialnego oraz na organach administracji rządowej. Obowiązek o którym mowa, jednostki samorządu terytorialnego oraz organy administracji rządowej realizują w szczególności we współpracy ze środowiskiem lokalnym, sądami i ich organami pomocniczymi, Policją, instytucjami oświatowymi, podmiotami leczniczymi, a także kościołami i związkami wyznaniowymi oraz organizacjami społecznymi.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Ustawa  o wspieraniu rodziny i systemie pieczy zastępczej dokonuje podziału kompetencji, w tym działań i zadań pomiędzy samorządami, który przedstawia się następująco:</w:t>
      </w:r>
    </w:p>
    <w:tbl>
      <w:tblPr>
        <w:tblStyle w:val="Tabela-Siatka"/>
        <w:tblW w:w="9180" w:type="dxa"/>
        <w:jc w:val="left"/>
        <w:tblInd w:w="-25" w:type="dxa"/>
        <w:tblCellMar>
          <w:top w:w="0" w:type="dxa"/>
          <w:left w:w="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2977"/>
        <w:gridCol w:w="3118"/>
      </w:tblGrid>
      <w:tr>
        <w:trPr/>
        <w:tc>
          <w:tcPr>
            <w:tcW w:w="30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GMINA</w:t>
            </w:r>
          </w:p>
        </w:tc>
        <w:tc>
          <w:tcPr>
            <w:tcW w:w="29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POWIAT</w:t>
            </w:r>
          </w:p>
        </w:tc>
        <w:tc>
          <w:tcPr>
            <w:tcW w:w="31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SAMORZĄD WOJEWÓDZKI</w:t>
            </w:r>
          </w:p>
        </w:tc>
      </w:tr>
      <w:tr>
        <w:trPr/>
        <w:tc>
          <w:tcPr>
            <w:tcW w:w="30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Profilaktyka-wpieranie rodziny</w:t>
            </w:r>
          </w:p>
        </w:tc>
        <w:tc>
          <w:tcPr>
            <w:tcW w:w="6095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Piecza zastępcza rodzinna i instytucjonalna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Usamodzielnienia pełnoletnich wychowanków pieczy zastępczej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Adopcja</w:t>
            </w:r>
          </w:p>
        </w:tc>
      </w:tr>
      <w:tr>
        <w:trPr>
          <w:trHeight w:val="700" w:hRule="atLeast"/>
        </w:trPr>
        <w:tc>
          <w:tcPr>
            <w:tcW w:w="30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Asystent rodziny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Placówka wsparcia dziennego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Rodziny wspierające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Inne podmioty lub instytucje działające na rzecz dziecka i rodziny</w:t>
            </w:r>
          </w:p>
          <w:p>
            <w:pPr>
              <w:pStyle w:val="ListParagraph"/>
              <w:spacing w:lineRule="auto" w:line="36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Rodziny zastępcze i rodzinne domy dziecka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Placówki opiekuńczo-wychowawcze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Usamodzielnienie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Organizator rodzinnej pieczy zastępczej (koordynator)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Rodziny pomocowe</w:t>
            </w:r>
          </w:p>
        </w:tc>
        <w:tc>
          <w:tcPr>
            <w:tcW w:w="31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Ośrodek adopcyjny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Regionalna placówka opiekuńczo terapeutyczna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Interwencyjny ośrodek preadopcyjny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Profilaktyka - wspieranie rodziny: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Wsparcie rodziny powinno być w miarę możliwości wczesne i mieć charakter profilaktyczny i ochronny. Priorytetem wspierania rodziny jest zapewnienie odpowiednich warunków rozwoju dzieci, młodzieży oraz kształtowanie wartości i norm związanych z ich wychowaniem.    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 Gminie  Komarówka Podlaska   zadania w obszarze profilaktyki i pomocy dziecku w rodzinie ujęte są przede wszystkim w Strategii Rozwiązywania Problemów Społecznych Gminy Komarówka Podlaska  jak i  w Gminnym Programie Profilaktyki i Rozwiązywania Problemów Alkoholowych oraz Przeciwdziałaniu Narkomanii. Działania profilaktyczne w w/w programach skierowane są przede wszystkim do rodzin wychowujących dzieci, a jednocześnie niewydolnych wychowawczo, dotkniętych przemocą, ubogich i zagrożonych ubóstwem, przeżywających trudności w wypełnianiu funkcji opiekuńczo – wychowawczych.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Rodzinie takiej zapewnia się wsparcie, które polega w szczególności na: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analizie sytuacji rodziny i środowiska rodzinnego oraz przyczyn kryzysu w rodzinie;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wzmocnieniu roli i funkcji rodziny;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rozwijaniu umiejętności opiekuńczo-wychowawczych rodziny;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podniesieniu świadomości w zakresie planowania oraz funkcjonowania rodziny;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pomocy w integracji rodziny;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przeciwdziałaniu marginalizacji i degradacji społecznej rodziny;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dążeniu do reintegracji rodziny.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Jak powinna wyglądać praca z rodziną: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Praca z rodziną </w:t>
      </w:r>
      <w:r>
        <w:rPr>
          <w:rFonts w:cs="Times New Roman" w:ascii="Times New Roman" w:hAnsi="Times New Roman"/>
          <w:sz w:val="24"/>
          <w:szCs w:val="24"/>
        </w:rPr>
        <w:t>powinna być  ukierunkowana  na wspieranie więzi uczuciowych w rodzinie, pomoc w integrowaniu rodziny z otoczeniem, pomoc w odbudowywaniu funkcji opiekuńczo – wychowawczych, neutralizowanie czynników negatywnie działających na dziecko.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Praca z rodziną </w:t>
      </w:r>
      <w:r>
        <w:rPr>
          <w:rFonts w:cs="Times New Roman" w:ascii="Times New Roman" w:hAnsi="Times New Roman"/>
          <w:sz w:val="24"/>
          <w:szCs w:val="24"/>
        </w:rPr>
        <w:t>powinna być możliwie wcześnie podejmowana i prowadzona przez profesjonalnie przygotowaną kadrę.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Praca z rodziną </w:t>
      </w:r>
      <w:r>
        <w:rPr>
          <w:rFonts w:cs="Times New Roman" w:ascii="Times New Roman" w:hAnsi="Times New Roman"/>
          <w:bCs/>
          <w:sz w:val="24"/>
          <w:szCs w:val="24"/>
        </w:rPr>
        <w:t xml:space="preserve">powinna być </w:t>
      </w:r>
      <w:r>
        <w:rPr>
          <w:rFonts w:cs="Times New Roman" w:ascii="Times New Roman" w:hAnsi="Times New Roman"/>
          <w:sz w:val="24"/>
          <w:szCs w:val="24"/>
        </w:rPr>
        <w:t>realizowana  w poprzez: konsultacje i poradnictwo; usługi dla rodzin z dziećmi.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10"/>
          <w:szCs w:val="10"/>
        </w:rPr>
      </w:pPr>
      <w:r>
        <w:rPr>
          <w:rFonts w:cs="Times New Roman" w:ascii="Times New Roman" w:hAnsi="Times New Roman"/>
          <w:b/>
          <w:bCs/>
          <w:sz w:val="10"/>
          <w:szCs w:val="1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Pomoc rodzinie </w:t>
      </w:r>
      <w:r>
        <w:rPr>
          <w:rFonts w:cs="Times New Roman" w:ascii="Times New Roman" w:hAnsi="Times New Roman"/>
          <w:sz w:val="24"/>
          <w:szCs w:val="24"/>
        </w:rPr>
        <w:t>powinna opierać się na sprawnie prowadzonej komunikacji i informacji na rzecz dziecka i rodziny. Istotnym we wzmocnieniu systemu opieki nad dzieckiem jest budowanie w środowisku lokalnym systemu informacyjnego polegającego przede wszystkim na zgłaszaniu każdej niepokojącej informacji na temat dziecka do ośrodka pomocy społecznej.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 pracy z rodziną </w:t>
      </w:r>
      <w:r>
        <w:rPr>
          <w:rFonts w:cs="Times New Roman" w:ascii="Times New Roman" w:hAnsi="Times New Roman"/>
          <w:sz w:val="24"/>
          <w:szCs w:val="24"/>
        </w:rPr>
        <w:t xml:space="preserve">ważna jest koordynacja działań wszystkich instytucji i służb zobligowanych do wspierania rodziny.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Koordynatorem Programu jest Ośrodek Pomocy Społecznej w Komarówce Podlaskiej.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Jednostka realizuje zadania wynikające z szeroko rozumianej profilaktyki; konsekwentnie od wielu lat buduje lokalny system wsparcia i współpracy z osobami, instytucjami                        i organizacjami działającymi na polu profilaktyki i nie tylko, realizuje i prowadzi wiele działań ukierunkowanych na dziecko i rodzinę.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ANALIZA ZASOBÓW W GMINIE KOMARÓWKA  PODLASKA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Ośrodek Pomocy Społecznej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W roku 2015 z pomocy  Ośrodka Pomocy Społecznej skorzystało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201 rodzin.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Uwzględniając przyczyny pomocy, najczęstszym powodem udzielania pomocy osobom                  i rodzinom w ostatnich latach było  ubóstwo. Kolejne grupy dyspanseryjne to: bezrobocie, długotrwała lub ciężka choroba, bezradność w sprawach opiekuńczo-wychowawczych oraz prowadzenia gospodarstwa domowego, potrzeba ochrony macierzyństwa,  niepełnosprawność oraz alkoholizm członka rodziny. W wielu wymienionych wyżej przypadkach w jednej rodzinie występowało jednocześnie kilka dysfunkcji.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Ośrodek Pomocy Społecznej w Komarówce Podl. w ramach pracy socjalnej </w:t>
      </w:r>
      <w:r>
        <w:rPr>
          <w:rFonts w:ascii="Times New Roman" w:hAnsi="Times New Roman"/>
          <w:sz w:val="24"/>
          <w:szCs w:val="24"/>
        </w:rPr>
        <w:t xml:space="preserve">i pracy asystenta rodziny </w:t>
      </w:r>
      <w:r>
        <w:rPr>
          <w:rFonts w:ascii="Times New Roman" w:hAnsi="Times New Roman"/>
          <w:sz w:val="24"/>
          <w:szCs w:val="24"/>
        </w:rPr>
        <w:t>udziela swoim klientom pomocy w realizacji podstawowych funkcji rodziny i wspiera w wypełnianiu zadań wychowawczych mając zawsze na względzie dobro dzieci. Praca z rodziną jest prowadzona także w przypadku czasowego umieszczenia dziecka poza rodziną w pieczy zastępczej. Praca  z wybraną rodziną jest prowadzona do momentu osiągnięcia przez tę rodzinę stabilizacji życiowej umożliwiającej podstawowe wypełnianie obowiązków wobec małoletnich dzieci. W momencie gdy pomoc instytucjonalna w danym środowisku rodzinnym nie daje zadawalających efektów decyzją sądu dziecko umieszczane jest w pieczy zastępczej, powiat  koordynuje poszukiwania dla dziecka form pieczy zastępczej, a gmina Komarówka Podlaska jest obowiązana pokrywać część kosztów na utrzymanie dziecka w tej pieczy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Placówki Oświatowe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Na terenie Gminy w ramach opieki przedszkolnej działa 1 Samorządowo</w:t>
      </w:r>
      <w:r>
        <w:rPr>
          <w:rFonts w:ascii="Times New Roman" w:hAnsi="Times New Roman"/>
          <w:bCs/>
          <w:sz w:val="24"/>
          <w:szCs w:val="24"/>
        </w:rPr>
        <w:t xml:space="preserve"> Przedszkole</w:t>
      </w:r>
      <w:r>
        <w:rPr>
          <w:rFonts w:ascii="Times New Roman" w:hAnsi="Times New Roman"/>
          <w:sz w:val="24"/>
          <w:szCs w:val="24"/>
        </w:rPr>
        <w:t>.                  W ramach szkolnictwa działa Zespół Szkół Samorządowych, szkoła podstawowa, gimnazjum i szkoła ponadgimnazjalna. Na terenie gminy działają 3 szkoły niepubliczne prowadzone przez: osobę fizyczną w Walinnie, przez Stowarzyszenie w Brzozowym Kącie i Kolembrodach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które również prowadzą oddziały przedszkolne.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Gminna  Komisja d.s. Rozwiązywania Problemów Alkoholowych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Celem Komisji jest prowadzenie działań związanych z profilaktyką i rozwiązywaniem problemów alkoholowych oraz integracji społecznej osób uzależnionych od alkoholu i innych środków psychoaktywnych. Do najważniejszych zadań GKRPA należy </w:t>
      </w:r>
      <w:r>
        <w:rPr>
          <w:rFonts w:cs="Times New Roman" w:ascii="Times New Roman" w:hAnsi="Times New Roman"/>
          <w:sz w:val="24"/>
          <w:szCs w:val="24"/>
        </w:rPr>
        <w:t>zapobieganie powstawaniu nowych problemów alkoholowych na terenie Gminy oraz zmniejszenie rozmiarów już istniejących,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zwiększenie wiedzy młodzieży i dorosłych w zakresie choroby alkoholowej oraz realizacja ustawy o wychowaniu w trzeźwości i przeciwdziałania alkoholizmowi.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Gminny Zespół Interdyscyplinarny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Od grudnia 2011 roku na terenie gminy działa Gminny Zespół Interdyscyplinarny, którego członkami są przedstawiciele różnych instytucji m.in.: OPS, policji, ochrony zdrowia, oświaty,  kurator sądowy, członek komisji przeciwdziałania alkoholizmowi. Zespół ma za zadanie m.in. diagnozowanie problemu przemocy w rodzinie, następnie podejmowanie działań w środowisku zagrożonym przemocą w celach zapobiegawczych bądź podejmowanie interwencji w środowisku dotkniętym przemocą. Konieczne jest opracowywanie i realizacja indywidualnych </w:t>
      </w:r>
      <w:hyperlink r:id="rId2">
        <w:r>
          <w:rPr>
            <w:rStyle w:val="Czeinternetowe"/>
            <w:rFonts w:ascii="Times New Roman" w:hAnsi="Times New Roman"/>
            <w:color w:val="00000A"/>
            <w:sz w:val="24"/>
            <w:szCs w:val="24"/>
            <w:u w:val="none"/>
          </w:rPr>
          <w:t>planów</w:t>
        </w:r>
      </w:hyperlink>
      <w:r>
        <w:rPr>
          <w:rFonts w:ascii="Times New Roman" w:hAnsi="Times New Roman"/>
          <w:sz w:val="24"/>
          <w:szCs w:val="24"/>
        </w:rPr>
        <w:t xml:space="preserve"> pomocy i inicjowanie działań w stosunku do osób stosujących przemoc, a następnie monitorowanie sytuacji w tych rodzinach. Do zadań zespołu należy również dokumentowanie podejmowanych działań, a także ich efektów.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Policja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Działania funkcjonariuszy na rzecz dziecka i rodziny realizowane są w oparciu o stałą współpracę z pracownikami Ośrodka Pomocy Społecznej w Komarówce Podlaskiej  w celu rozwiązywania problemów wychowawczych z dziećmi i młodzieżą. W zakresie działań na rzecz rodzin funkcjonariusze podejmują interwencje w zakresie przemocy w rodzinie.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Niepubliczne Zakłady  Opieki Zdrowotnej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NZOZ-y  prowadzą działania pomocowe w zakresie profilaktyki na rzecz dziecka i rodziny, w tym: opieka pielęgniarska, badania profilaktyczne, pomoc niesiona przez pielęgniarki środowiskowe w przypadku zauważonej przemocy rodzinnej w formie natychmiastowej reakcji polegającej na zawiadomieniu właściwych instytucji, współpraca z OPS w zakresie opieki nad osobami chorymi, niepełnosprawnymi i seniorami.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ZAŁOŻENIA PROGRAM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Gminny Program Wsparcia Rodziny, dalej zwany Programem, jest dokumentem przewidzianym do realizacji na lata 2016–2018. Jego kluczowym celem jest stworzenie spójnego systemu środowiskowej pracy opiekuńczo – wychowawczej, dzięki któremu zwiększa się szanse życiowe dzieci z zaniedbanych środowisk bez konieczności zrywania więzi z rodziną</w:t>
      </w:r>
      <w:r>
        <w:rPr>
          <w:rFonts w:cs="Times New Roman" w:ascii="Times New Roman" w:hAnsi="Times New Roman"/>
          <w:b/>
          <w:bCs/>
        </w:rPr>
        <w:t>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i/>
          <w:color w:val="FF0000"/>
          <w:u w:val="single"/>
        </w:rPr>
        <w:t>Pierwszym i priorytetowym celem niniejszego Programu jest to, aby dziecko miało prawo rozwijać się w rodzinie naturalnej</w:t>
      </w:r>
      <w:r>
        <w:rPr>
          <w:rFonts w:cs="Times New Roman" w:ascii="Times New Roman" w:hAnsi="Times New Roman"/>
          <w:color w:val="FF0000"/>
        </w:rPr>
        <w:t>.</w:t>
      </w:r>
      <w:r>
        <w:rPr>
          <w:rFonts w:cs="Times New Roman" w:ascii="Times New Roman" w:hAnsi="Times New Roman"/>
        </w:rPr>
        <w:t xml:space="preserve"> Zawiera on propozycje skorelowanych działań, zarówno profilaktycznych, jak i zmniejszających skutki patologii, skierowanych do rodzin, które wymagają pomocy nie tylko materialnej, ale głównie socjalnej oraz specjalistycznej (psychologicznej, prawnej, pedagogicznej). Proponowane działania mają za zadanie w</w:t>
      </w:r>
      <w:r>
        <w:rPr>
          <w:rFonts w:cs="Times New Roman" w:ascii="Times New Roman" w:hAnsi="Times New Roman"/>
        </w:rPr>
        <w:t>spierać</w:t>
      </w:r>
      <w:r>
        <w:rPr>
          <w:rFonts w:cs="Times New Roman" w:ascii="Times New Roman" w:hAnsi="Times New Roman"/>
        </w:rPr>
        <w:t xml:space="preserve"> rodzinę z „grupy ryzyka”, w pełnieniu jej podstawowych funkcji, w myśl zasady, że w pierwszej kolejności wykorzystywane powinny być zasoby i możliwości własne rodziny.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Najważniejsze z tych działań to:</w:t>
      </w:r>
    </w:p>
    <w:p>
      <w:pPr>
        <w:pStyle w:val="Normal"/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edukowanie rodziców, poprzez dostarczenie im wiedzy o prawidłowościach lub nieprawidłowościach funkcjonowania rodziny i ich znaczenia dla rozwoju dziecka,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   wspieranie, m. in. poprzez poradnictwo,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  konsultacje dla osób zgłaszających problemy wychowawcze z dzieckiem,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Pomoc udzielana dziecku i rodzinie będzie obejmować: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bezpośrednie kontakty z rodziną i dzieckiem,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mediacje i negocjacje dotyczące ich postępowania i korekty sytuacji,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pomoc doraźna tj.: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- pomoc materialna,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- napisanie podania, pisma, prośby itp.,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- pomoc w załatwieniu spraw urzędowych,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4) pomoc długofalowa: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- w razie konieczności objęcie rodziny pomocą asystenta rodziny,</w:t>
      </w:r>
    </w:p>
    <w:p>
      <w:pPr>
        <w:pStyle w:val="Normal"/>
        <w:spacing w:lineRule="auto" w:line="360" w:before="0"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- udzielanie porad w sprawach życiowych, związanych z prowadzeniem gospodarstwa domowego,   </w:t>
      </w:r>
    </w:p>
    <w:p>
      <w:pPr>
        <w:pStyle w:val="Normal"/>
        <w:spacing w:lineRule="auto" w:line="360" w:before="0"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budżetu rodzinnego, pielęgnacją i zdrowotnymi potrzebami dzieci.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color w:val="FF0000"/>
          <w:u w:val="single"/>
        </w:rPr>
      </w:pPr>
      <w:r>
        <w:rPr>
          <w:rFonts w:cs="Times New Roman" w:ascii="Times New Roman" w:hAnsi="Times New Roman"/>
          <w:b/>
          <w:i/>
          <w:color w:val="FF0000"/>
          <w:u w:val="single"/>
        </w:rPr>
        <w:t>Drugim celem Programu jest powrót dziecka z pieczy zastępczej do rodziny naturalnej.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 xml:space="preserve"> 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Podstawowym zadaniem do realizowania tego celu jest inicjowanie działań niezbędnych do uregulowania sytuacji życiowej rodziny i umożliwienie powrotu dziecka. Rodziny, których dzieci opuszczają zastępcze formy opieki wymagają długoterminowego, systematycznego i specjalistycznego wsparcia w pełnieniu ról rodzicielskich. Realizacja założeń przyjętych w Programie pozwoli udzielić rodzinie szybkiej i skutecznej pomocy, aby dziecko mogło do niej powrócić na stałe.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Dla skutecznego przeciwdziałania zdiagnozowanym problemom Program opiera się na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zasadach: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Podejmowania wczesnych działań profilaktycznych zanim narosną problemy.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Pracy z dzieckiem w jego środowisku rodzinnym.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Szybkim działaniu nakierowanym na powrót dziecka do rodziny naturalnej.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Pracy z młodzieżą zapobiegająca ich wykluczeniu społecznemu.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HARMONOGRAM REALIZACJI ZADAŃ</w:t>
      </w:r>
    </w:p>
    <w:tbl>
      <w:tblPr>
        <w:tblW w:w="9072" w:type="dxa"/>
        <w:jc w:val="left"/>
        <w:tblInd w:w="2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01"/>
        <w:gridCol w:w="3826"/>
        <w:gridCol w:w="2127"/>
        <w:gridCol w:w="1417"/>
      </w:tblGrid>
      <w:tr>
        <w:trPr>
          <w:trHeight w:val="567" w:hRule="atLeast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Realizatorzy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Termin realizacji</w:t>
            </w:r>
          </w:p>
        </w:tc>
      </w:tr>
      <w:tr>
        <w:trPr>
          <w:trHeight w:val="338" w:hRule="atLeast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CEL 1:Zapobieganie umieszczaniu dziecka w pieczy zastępczej</w:t>
            </w:r>
          </w:p>
        </w:tc>
      </w:tr>
      <w:tr>
        <w:trPr>
          <w:trHeight w:val="4313" w:hRule="atLeast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1.Tworzenie odpowiednich struktur oraz podejmowanie niejednolitych działań wspierających rodziny z „grupy ryzyka” 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1.1.Zatrudnienie asystenta  rodzinnego  w wymiarze 1 etatu.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Jego zadaniem jest objęcie wsparciem rodzin  niewydolnych, zagrożonych odebraniem dziecka do pieczy zastępczej oraz rodzin, których dzieci już są w pieczy zastępczej. Celem zadania jest wychowywanie się dziecka w prawidłowo funkcjonującej rodzinie naturalnej.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Ośrodek Pomocy Społecznej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693" w:hRule="atLeast"/>
        </w:trPr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 Doskonalenie zawodowe pracowników instytucji i organizacji zajmujących się pomocą dziecku i rodzinie.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Celem zadania jest podnoszenie kwalifikacji i kompetencji pracowników służb zajmujących się pomocą dziecku i rodzinie poprzez ich udział w szkoleniach, kursach oraz warsztatach podnoszących kwalifikacje zawodowe.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Ośrodek Pomocy Społecznej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Wszystkie instytucje i organizacje zajmujące się pomocą dziecku i rodzinie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</w:tc>
      </w:tr>
      <w:tr>
        <w:trPr>
          <w:trHeight w:val="1842" w:hRule="atLeast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1.3 Prowadzenie mediacji w sprawach rodzinnych.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Celem działania jest poprawa relacji w rodzinie, dążenie do rozwiązania konfliktów rodzinnych.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Ośrodek Pomocy Społecznej , Gminna Komisja d.s. Rozwiązywania Problemów Alkoholowych, Placówki Oświatowe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</w:tc>
      </w:tr>
      <w:tr>
        <w:trPr/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2.Utworzenie i  rozwój placówki wsparcia dziennego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Wsparcie istniejącej  świetlicy socjoterapeutycznej </w:t>
            </w:r>
            <w:bookmarkStart w:id="1" w:name="__UnoMark__700_535809111"/>
            <w:bookmarkEnd w:id="1"/>
            <w:r>
              <w:rPr>
                <w:rFonts w:cs="Times New Roman" w:ascii="Times New Roman" w:hAnsi="Times New Roman"/>
                <w:sz w:val="20"/>
                <w:szCs w:val="20"/>
              </w:rPr>
              <w:t>oraz dążenie do tworzenia nowych placówek wsparcia dziennego na terenie Gminy 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Celem działania jest objęcie wsparciem jak największej liczby dzieci z rodzin z „grupy ryzyka”.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Urząd Gminy, Ośrodek Pomocy Społecznej, Gminne Centrum Kultury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</w:tc>
      </w:tr>
      <w:tr>
        <w:trPr>
          <w:trHeight w:val="283" w:hRule="atLeast"/>
        </w:trPr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2.2. Organizowanie wypoczynku dla dzieci i młodzieży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-170" w:hanging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Ośrodek Pomocy Społecznej , Gminne Centrum Kultury Gminna  Komisja  d.s. Rozwiązywania Problemów Alkoholowych,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organizacje pozarządowe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</w:tc>
      </w:tr>
      <w:tr>
        <w:trPr>
          <w:trHeight w:val="841" w:hRule="atLeast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3.Wsparcie rodziny i dziecka z „grupy ryzyka”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3.1.Priorytetowe przyjmowanie dzieci z rodzin objętych wsparciem asystenta rodziny do przedszkoli 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Przedszkola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</w:tc>
      </w:tr>
      <w:tr>
        <w:trPr/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3.2.Priorytetowe przyjmowanie dzieci z rodzin z „grupy ryzyka” przy organizacji wszelkich form wsparcia w szkole (kółka zainteresowań, zajęcia wyrównawcze oraz inne zajęcia organizowane przez szkołę).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Placówki Oświatowe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</w:tc>
      </w:tr>
      <w:tr>
        <w:trPr>
          <w:trHeight w:val="1275" w:hRule="atLeast"/>
        </w:trPr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3.3.Stała współpraca pedagogów szkolnych z innymi instytucjami oraz organizacjami pozarządowymi na rzecz wsparcia dziecka z rodziny  „ z grupy ryzyka”.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Placówki Oświatowe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</w:tc>
      </w:tr>
      <w:tr>
        <w:trPr/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3.4.Zapewnienie pomocy finansowej i rzeczowej rodzinom zagrożonym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Ośrodek Pomocy Społecznej ,Gmina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</w:tc>
      </w:tr>
      <w:tr>
        <w:trPr/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 Monitorowanie sytuacji zdrowotnej dzieci z rodzin zagrożonych kryzysem lub przeżywającej trudności w wypełnianiu funkcji opiekuńczo-wychowawczej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Ośrodek Pomocy Społecznej, </w:t>
            </w:r>
            <w:r>
              <w:rPr>
                <w:rFonts w:ascii="Times New Roman" w:hAnsi="Times New Roman"/>
                <w:sz w:val="20"/>
                <w:szCs w:val="20"/>
              </w:rPr>
              <w:t>Zakłady Opieki Zdrowotnej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</w:tc>
      </w:tr>
      <w:tr>
        <w:trPr/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 Współfinansowanie pobytu dziecka w rodzinie zastępczej, rodzinnym domu dziecka, placówce opiekuńczo-wychowawczej, regionalnej placówce opiekuńczo-terapeutycznej lub interwencyjnym ośrodku preadopcyjnym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Gmina, Ośrodek Pomocy Społecznej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CEL 2:Powrót dziecka z pieczy zastępczej do rodziny naturalnej</w:t>
            </w:r>
          </w:p>
        </w:tc>
      </w:tr>
      <w:tr>
        <w:trPr/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1.Przygotowane rodziny naturalnej do powrotu dziecka z pieczy zastępczej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1.1.Spisanie kontraktu asystenta z rodziną biologiczną dziecka umieszczonego tymczasowo w jednej z form pieczy zastępczej na okres od 6 m-cy do 1 roku.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Ośrodek Pomocy Społecznej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</w:tc>
      </w:tr>
      <w:tr>
        <w:trPr/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1.2.Praca edukacyjno - terapeutyczna z rodzicami, którym czasowo ograniczono władzę rodzicielską poprzez umieszczenie dziecka w pieczy zastępczej.                                               Celem zadania jest poprawa funkcjonowania rodziny naturalnej w celu umożliwienia powrotu dziecka.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Ośrodek Pomocy Społecznej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</w:tc>
      </w:tr>
      <w:tr>
        <w:trPr/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1.3.Udzielanie pomocy rodzinie w uzyskaniu odpowiednich warunków mieszkaniowych.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Ośrodek Pomocy Społecznej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</w:tc>
      </w:tr>
      <w:tr>
        <w:trPr>
          <w:trHeight w:val="513" w:hRule="atLeast"/>
        </w:trPr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1.4.Udzielenie pomocy w poszukiwaniu odpowiedniej pracy.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Ośrodek Pomocy Społecznej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</w:tc>
      </w:tr>
      <w:tr>
        <w:trPr/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1.5.Opiniowanie wniosków do sądu o powrót  dziecka do rodziny naturalnej.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Ośrodek Pomocy Społecznej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</w:tc>
      </w:tr>
      <w:tr>
        <w:trPr/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2.Wspieranie rodziny naturalnej, do której powróciło dziecko z pieczy zastępczej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2.1.Działania wspierające rodzinę i dziecko wynikające z 1 celu niniejszego programu.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Ośrodek Pomocy Społecznej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</w:tc>
      </w:tr>
      <w:tr>
        <w:trPr/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2.2.Monitorowanie przez okres roku sytuacji dziecka, które wyrokiem sadu wróciło do rodziny  naturalnej.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Ośrodek Pomocy Społecznej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2016-2018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EFEKTY I REZULTATY PROGRAMU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przeprowadzonych działań przewidywane jest osiągnięcie następujących efektów: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polepszenie sytuacji dziecka i rodziny,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wzmocnienie poczucia bezpieczeństwa rodziny i dziecka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zminimalizowanie negatywnych zachowań oraz stworzenie skutecznego systemu wsparcia   dla rodziny i dziecka.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poprawa funkcjonowania rodzin z problemami opiekuńczo-wychowawczymi.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przeciwdziałanie umieszczaniu dzieci w pieczy zastępczej.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zabezpieczenie podstawowych potrzeb bytowych rodzin celem zapobiegania powstawaniu sytuacji kryzysowych.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poprawa i   wzrost jakości w   zakresie funkcjonowania rodziny,  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wzrost świadomości społeczeństwa na temat prawidłowego funkcjonowania rodziny i 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poprawnych relacji rodzinnych,  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umożliwienie dzieciom umieszczonym w   pieczy zastępczej powrotu do rodziny naturalnej poprzez przywrócenie jej prawidłowych funkcji,  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rozwój efektywnej współpracy pomiędzy instytucjami i   organizacjami realizującymi 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wpierania rodziny.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ODBIORCY PROGRAMU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Programu są: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rodziny przeżywające trudności w wypełnianiu funkcji opiekuńczo-wychowawczych,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i młodzież, którym rodzina nie zapewnia należytej opieki,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instytucji oraz służb pracujących na rzecz dzieci i rodzin.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REALIZATORZY PROGRAMU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Realizatorem Programu jest Ośrodek Pomocy Społecznej w Komarówce Podlaskiej  przy współpracy z następującymi instytucjami: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714" w:hanging="357"/>
        <w:jc w:val="both"/>
        <w:rPr/>
      </w:pPr>
      <w:r>
        <w:rPr>
          <w:rFonts w:ascii="Times New Roman" w:hAnsi="Times New Roman"/>
          <w:sz w:val="24"/>
          <w:szCs w:val="24"/>
        </w:rPr>
        <w:t>Urzędem Gminy w Komarówce Podlaskiej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Gminną Komisją d.s.  Rozwiązywania Problemów Alkoholowych,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Gminnym Zespołem Interdyscyplinarnym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Policją,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Placówkami oświatowymi i kulturalnymi,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Zakładami Opieki Zdrowotnej,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714" w:hanging="357"/>
        <w:jc w:val="both"/>
        <w:rPr/>
      </w:pPr>
      <w:r>
        <w:rPr>
          <w:rFonts w:ascii="Times New Roman" w:hAnsi="Times New Roman"/>
          <w:sz w:val="24"/>
          <w:szCs w:val="24"/>
        </w:rPr>
        <w:t>Powiatowym Centrum Pomocy Rodzinie w Radzyniu Podlaskim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MONITROING I  EWALUACJA PROGRAMU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Ewaluacja Programu będzie przebiegała poprzez zbieranie, analizę i interpretacje danych.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Wskaźnikami osiągnięcia celu pierwszego będzie: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analiza porównawcza liczby wydanych w danym roku orzeczeń sądowych o umieszczeniu dzieci w instytucjonalnej oraz rodzinnej pieczy zastępczej w domach  dziecka , pogotowiach opiekuńczych ,  rodzinach  adopcyjnych  oraz ogniskach wychowawczych.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analiza porównawcza liczby dzieci umieszczonych w zastępczych formach opieki,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ilość placówek wsparcia dziennego oraz liczba dzieci objęta ich wsparciem.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Wskaźnikami osiągnięcia celu drugiego będzie: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analiza porównawcza liczby dzieci opuszczających w danym roku różne formy pieczy  zastępczej,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analiza porównawcza liczby rodzin naturalnych, do których powróciły dzieci z różnych form pieczy zastępczej.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Uzyskane tą drogą informacje pozwolą na ocenienie wartości Programu oraz pomogą w dalszym planowaniu, realizacji i rozwoju Programu. Ewaluacja ma znaczenie dla podmiotów realizujących Program. Podmioty realizujące sprawdzają w ten sposób efektywność i skuteczność przyjętych założeń.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Program ten jest dokumentem otwartym i może podlegać okresowej weryfikacji i modyfikacji.</w:t>
      </w:r>
    </w:p>
    <w:p>
      <w:pPr>
        <w:pStyle w:val="Normal"/>
        <w:spacing w:lineRule="auto" w:line="240" w:before="0" w:after="0"/>
        <w:rPr>
          <w:rFonts w:ascii="Times" w:hAnsi="Times" w:cs="Times"/>
          <w:b/>
          <w:b/>
          <w:bCs/>
          <w:sz w:val="24"/>
          <w:szCs w:val="24"/>
        </w:rPr>
      </w:pPr>
      <w:r>
        <w:rPr>
          <w:rFonts w:cs="Times" w:ascii="Times" w:hAnsi="Time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  <w:b/>
          <w:b/>
          <w:bCs/>
          <w:sz w:val="24"/>
          <w:szCs w:val="24"/>
        </w:rPr>
      </w:pPr>
      <w:r>
        <w:rPr>
          <w:rFonts w:cs="Times" w:ascii="Times" w:hAnsi="Time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  <w:b/>
          <w:b/>
          <w:bCs/>
          <w:sz w:val="24"/>
          <w:szCs w:val="24"/>
        </w:rPr>
      </w:pPr>
      <w:r>
        <w:rPr>
          <w:rFonts w:cs="Times" w:ascii="Times" w:hAnsi="Times"/>
          <w:b/>
          <w:bCs/>
          <w:sz w:val="24"/>
          <w:szCs w:val="24"/>
        </w:rPr>
        <w:t xml:space="preserve">    </w:t>
      </w:r>
      <w:r>
        <w:rPr>
          <w:rFonts w:cs="Times" w:ascii="Times" w:hAnsi="Times"/>
          <w:b/>
          <w:bCs/>
          <w:sz w:val="24"/>
          <w:szCs w:val="24"/>
        </w:rPr>
        <w:t xml:space="preserve">ŹRÓDŁA FINANSOWANIA  PROGRAMU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Spodziewanym efektem realizacji Gminnego Programu Wspierania Rodziny  na lata 2016-2018, ma być stworzenie skutecznego systemu wsparcia dla dziecka i jego rodziny. Wsparcie to powinno zapewnić specjalistyczną pomoc, poczucie bezpieczeństwa także socjalnego oraz odpowiednie dla dziecka warunki rozwoju. Program powinien wzbogacić środowisko lokalne o profesjonalne placówki wsparcia dziennego i rodziny wspierające. W dalszej perspektywie Program przynieść powinien również oszczędności finansowe związane z faktem pozostawania dzieci w rodzinach naturalnych i powrotu z opieki zastępczej do rodzin biologicznych.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Realizacja projektu zakłada wykorzystanie środków z budżetu Gminy jak i budżetu Państwa.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1417" w:top="1969" w:footer="708" w:bottom="1417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995789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44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8f4e0e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fb145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b1458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Times New Roman" w:hAnsi="Times New Roman"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 w:cs="Symbol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Times New Roman" w:hAnsi="Times New Roman" w:cs="Symbol"/>
      <w:sz w:val="24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Times New Roman" w:hAnsi="Times New Roman" w:cs="Symbol"/>
      <w:sz w:val="24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Times New Roman" w:hAnsi="Times New Roman" w:cs="Symbol"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Times New Roman" w:hAnsi="Times New Roman" w:cs="Symbol"/>
      <w:sz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Times New Roman" w:hAnsi="Times New Roman" w:cs="Symbol"/>
      <w:sz w:val="24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 w:cs="Symbol"/>
      <w:sz w:val="24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ascii="Times New Roman" w:hAnsi="Times New Roman" w:cs="Symbol"/>
      <w:sz w:val="24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Times New Roman" w:hAnsi="Times New Roman"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ascii="Times New Roman" w:hAnsi="Times New Roman" w:cs="Symbol"/>
      <w:sz w:val="24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ascii="Times New Roman" w:hAnsi="Times New Roman" w:cs="Symbol"/>
      <w:sz w:val="24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ascii="Times New Roman" w:hAnsi="Times New Roman" w:cs="Symbol"/>
      <w:sz w:val="24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ascii="Times New Roman" w:hAnsi="Times New Roman"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ascii="Times New Roman" w:hAnsi="Times New Roman" w:cs="Symbol"/>
      <w:sz w:val="24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Times New Roman" w:hAnsi="Times New Roman" w:cs="Symbol"/>
      <w:sz w:val="24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ascii="Times New Roman" w:hAnsi="Times New Roman" w:cs="Symbol"/>
      <w:sz w:val="24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35b1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b17d81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326cf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fb145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b145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17d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void(0)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1DB05-915C-4C96-99B0-57F4F980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LibreOffice/5.1.2.2$Windows_x86 LibreOffice_project/d3bf12ecb743fc0d20e0be0c58ca359301eb705f</Application>
  <Pages>12</Pages>
  <Words>2311</Words>
  <Characters>16420</Characters>
  <CharactersWithSpaces>18925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2015-03-18T07:35:00Z</dcterms:created>
  <dc:creator>Agnieszka</dc:creator>
  <dc:description/>
  <dc:language>pl-PL</dc:language>
  <cp:lastModifiedBy/>
  <cp:lastPrinted>2016-08-08T14:30:31Z</cp:lastPrinted>
  <dcterms:modified xsi:type="dcterms:W3CDTF">2016-09-29T13:30:37Z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