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CB" w:rsidRPr="00E44ACB" w:rsidRDefault="00E44ACB" w:rsidP="00E44ACB">
      <w:pPr>
        <w:jc w:val="center"/>
        <w:rPr>
          <w:rFonts w:ascii="Times New Roman" w:hAnsi="Times New Roman" w:cs="Times New Roman"/>
          <w:b/>
          <w:sz w:val="28"/>
        </w:rPr>
      </w:pPr>
      <w:r w:rsidRPr="00E44ACB">
        <w:rPr>
          <w:rFonts w:ascii="Times New Roman" w:hAnsi="Times New Roman" w:cs="Times New Roman"/>
          <w:b/>
          <w:sz w:val="28"/>
        </w:rPr>
        <w:t>Rekrutacja na rok szkolny 2022/2023</w:t>
      </w:r>
    </w:p>
    <w:p w:rsidR="00E44ACB" w:rsidRPr="00E44ACB" w:rsidRDefault="00E44ACB" w:rsidP="00E44ACB">
      <w:pPr>
        <w:jc w:val="center"/>
        <w:rPr>
          <w:rFonts w:ascii="Times New Roman" w:hAnsi="Times New Roman" w:cs="Times New Roman"/>
          <w:b/>
          <w:sz w:val="28"/>
        </w:rPr>
      </w:pPr>
      <w:r w:rsidRPr="00E44ACB">
        <w:rPr>
          <w:rFonts w:ascii="Times New Roman" w:hAnsi="Times New Roman" w:cs="Times New Roman"/>
          <w:b/>
          <w:sz w:val="28"/>
        </w:rPr>
        <w:t xml:space="preserve">do </w:t>
      </w:r>
      <w:r>
        <w:rPr>
          <w:rFonts w:ascii="Times New Roman" w:hAnsi="Times New Roman" w:cs="Times New Roman"/>
          <w:b/>
          <w:sz w:val="28"/>
        </w:rPr>
        <w:t>Przedszkole Samorządowego w Komarówce Podlaskiej</w:t>
      </w:r>
      <w:r w:rsidRPr="00E44ACB">
        <w:rPr>
          <w:rFonts w:ascii="Times New Roman" w:hAnsi="Times New Roman" w:cs="Times New Roman"/>
          <w:b/>
          <w:sz w:val="28"/>
        </w:rPr>
        <w:t>,</w:t>
      </w:r>
    </w:p>
    <w:p w:rsidR="00E44ACB" w:rsidRPr="00E44ACB" w:rsidRDefault="00E44ACB" w:rsidP="00E44ACB">
      <w:pPr>
        <w:jc w:val="center"/>
        <w:rPr>
          <w:rFonts w:ascii="Times New Roman" w:hAnsi="Times New Roman" w:cs="Times New Roman"/>
          <w:b/>
          <w:sz w:val="28"/>
        </w:rPr>
      </w:pPr>
      <w:r w:rsidRPr="00E44ACB">
        <w:rPr>
          <w:rFonts w:ascii="Times New Roman" w:hAnsi="Times New Roman" w:cs="Times New Roman"/>
          <w:b/>
          <w:sz w:val="28"/>
        </w:rPr>
        <w:t>dla którego Gmina Komarówka Podlaska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44ACB">
        <w:rPr>
          <w:rFonts w:ascii="Times New Roman" w:hAnsi="Times New Roman" w:cs="Times New Roman"/>
          <w:b/>
          <w:sz w:val="28"/>
        </w:rPr>
        <w:t>jest organem prowadzącym</w:t>
      </w:r>
    </w:p>
    <w:p w:rsidR="00E44ACB" w:rsidRDefault="00E44ACB" w:rsidP="00E44ACB">
      <w:pPr>
        <w:rPr>
          <w:rFonts w:ascii="Times New Roman" w:hAnsi="Times New Roman" w:cs="Times New Roman"/>
        </w:rPr>
      </w:pPr>
    </w:p>
    <w:p w:rsidR="00E44ACB" w:rsidRPr="00E44ACB" w:rsidRDefault="00E44ACB" w:rsidP="00E44ACB">
      <w:pPr>
        <w:rPr>
          <w:rFonts w:ascii="Times New Roman" w:hAnsi="Times New Roman" w:cs="Times New Roman"/>
          <w:b/>
          <w:sz w:val="24"/>
          <w:u w:val="single"/>
        </w:rPr>
      </w:pPr>
      <w:r w:rsidRPr="00E44ACB">
        <w:rPr>
          <w:rFonts w:ascii="Times New Roman" w:hAnsi="Times New Roman" w:cs="Times New Roman"/>
          <w:b/>
          <w:sz w:val="24"/>
          <w:u w:val="single"/>
        </w:rPr>
        <w:t>I. Informacje ogólne</w:t>
      </w:r>
    </w:p>
    <w:p w:rsidR="00E44ACB" w:rsidRPr="00E44ACB" w:rsidRDefault="00E44ACB" w:rsidP="008C0793">
      <w:pPr>
        <w:jc w:val="both"/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 xml:space="preserve">Przyjmowanie do publicznych przedszkoli, publicznych innych form wychowania przedszkolnego, publicznych szkół i publicznych placówek określone zostały w Rozdziale 6 ustawy z dnia 14 grudnia 2016 r. - Prawo oświatowe (Dz. U. z 2021 r. poz. 1082) </w:t>
      </w:r>
      <w:r>
        <w:rPr>
          <w:rFonts w:ascii="Times New Roman" w:hAnsi="Times New Roman" w:cs="Times New Roman"/>
        </w:rPr>
        <w:t>.</w:t>
      </w:r>
    </w:p>
    <w:p w:rsidR="00E44ACB" w:rsidRPr="00E44ACB" w:rsidRDefault="00E44ACB" w:rsidP="008C0793">
      <w:pPr>
        <w:jc w:val="both"/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>Ilekroć w niniejszej informacji jest mowa o rodzicach - należy przez to rozumieć także prawnych opiekunów dziecka oraz osoby (podmioty) sprawujące pieczę zastępczą nad dzieckiem (art. 4 pkt 19 ustawy z dnia 14 grudnia 2016 r. - Prawo oświatowe).</w:t>
      </w:r>
    </w:p>
    <w:p w:rsidR="00E44ACB" w:rsidRPr="00E44ACB" w:rsidRDefault="00E44ACB" w:rsidP="00E44ACB">
      <w:pPr>
        <w:rPr>
          <w:rFonts w:ascii="Times New Roman" w:hAnsi="Times New Roman" w:cs="Times New Roman"/>
          <w:b/>
        </w:rPr>
      </w:pPr>
      <w:r w:rsidRPr="00E44ACB">
        <w:rPr>
          <w:rFonts w:ascii="Times New Roman" w:hAnsi="Times New Roman" w:cs="Times New Roman"/>
          <w:b/>
        </w:rPr>
        <w:t> Miejsce zamieszkania kandydata</w:t>
      </w:r>
    </w:p>
    <w:p w:rsidR="00E44ACB" w:rsidRPr="00E44ACB" w:rsidRDefault="00E44ACB" w:rsidP="008C0793">
      <w:pPr>
        <w:jc w:val="both"/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 xml:space="preserve">W rekrutacji do szkół </w:t>
      </w:r>
      <w:r w:rsidR="00F54AF8">
        <w:rPr>
          <w:rFonts w:ascii="Times New Roman" w:hAnsi="Times New Roman" w:cs="Times New Roman"/>
        </w:rPr>
        <w:t xml:space="preserve">i przedszkoli </w:t>
      </w:r>
      <w:r w:rsidRPr="00E44ACB">
        <w:rPr>
          <w:rFonts w:ascii="Times New Roman" w:hAnsi="Times New Roman" w:cs="Times New Roman"/>
        </w:rPr>
        <w:t xml:space="preserve">istotne znaczenie ma miejsce zamieszkania kandydata. Miejscem zamieszkania dziecka pozostającego pod władzą rodzicielską jest miejsce zamieszkania rodziców albo tego </w:t>
      </w:r>
      <w:bookmarkStart w:id="0" w:name="_GoBack"/>
      <w:bookmarkEnd w:id="0"/>
      <w:r w:rsidRPr="00E44ACB">
        <w:rPr>
          <w:rFonts w:ascii="Times New Roman" w:hAnsi="Times New Roman" w:cs="Times New Roman"/>
        </w:rPr>
        <w:t>z rodziców, któremu wyłącznie przysługuje władza rodzicielska lub któremu zostało powierzone wykonywanie władzy rodzicielskiej.</w:t>
      </w:r>
    </w:p>
    <w:p w:rsidR="00E44ACB" w:rsidRPr="00E44ACB" w:rsidRDefault="00E44ACB" w:rsidP="008C0793">
      <w:pPr>
        <w:jc w:val="both"/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 (art. 26. ustawy z dnia 23 kwietnia 1964 r. Kodeks cywilny – Dz. U. z 2018 r. poz. 1025 </w:t>
      </w:r>
      <w:r w:rsidR="008C0793">
        <w:rPr>
          <w:rFonts w:ascii="Times New Roman" w:hAnsi="Times New Roman" w:cs="Times New Roman"/>
        </w:rPr>
        <w:br/>
      </w:r>
      <w:r w:rsidRPr="00E44ACB">
        <w:rPr>
          <w:rFonts w:ascii="Times New Roman" w:hAnsi="Times New Roman" w:cs="Times New Roman"/>
        </w:rPr>
        <w:t xml:space="preserve">z </w:t>
      </w:r>
      <w:proofErr w:type="spellStart"/>
      <w:r w:rsidRPr="00E44ACB">
        <w:rPr>
          <w:rFonts w:ascii="Times New Roman" w:hAnsi="Times New Roman" w:cs="Times New Roman"/>
        </w:rPr>
        <w:t>późn</w:t>
      </w:r>
      <w:proofErr w:type="spellEnd"/>
      <w:r w:rsidRPr="00E44ACB">
        <w:rPr>
          <w:rFonts w:ascii="Times New Roman" w:hAnsi="Times New Roman" w:cs="Times New Roman"/>
        </w:rPr>
        <w:t>. zm.). Można mieć tylko jedno miejsce zamieszkania.</w:t>
      </w:r>
    </w:p>
    <w:p w:rsidR="00E44ACB" w:rsidRDefault="00E44ACB" w:rsidP="00E44ACB">
      <w:pPr>
        <w:rPr>
          <w:rFonts w:ascii="Times New Roman" w:hAnsi="Times New Roman" w:cs="Times New Roman"/>
        </w:rPr>
      </w:pPr>
    </w:p>
    <w:p w:rsidR="00E44ACB" w:rsidRPr="00E44ACB" w:rsidRDefault="00E44ACB" w:rsidP="00E44ACB">
      <w:pPr>
        <w:rPr>
          <w:rFonts w:ascii="Times New Roman" w:hAnsi="Times New Roman" w:cs="Times New Roman"/>
          <w:b/>
          <w:sz w:val="24"/>
          <w:u w:val="single"/>
        </w:rPr>
      </w:pPr>
      <w:r w:rsidRPr="00E44ACB">
        <w:rPr>
          <w:rFonts w:ascii="Times New Roman" w:hAnsi="Times New Roman" w:cs="Times New Roman"/>
          <w:b/>
          <w:sz w:val="24"/>
          <w:u w:val="single"/>
        </w:rPr>
        <w:t xml:space="preserve">II. Przyjmowanie do </w:t>
      </w:r>
      <w:r>
        <w:rPr>
          <w:rFonts w:ascii="Times New Roman" w:hAnsi="Times New Roman" w:cs="Times New Roman"/>
          <w:b/>
          <w:sz w:val="24"/>
          <w:u w:val="single"/>
        </w:rPr>
        <w:t>przedszkola</w:t>
      </w:r>
    </w:p>
    <w:p w:rsidR="00E44ACB" w:rsidRPr="00E44ACB" w:rsidRDefault="00E44ACB" w:rsidP="008C0793">
      <w:pPr>
        <w:jc w:val="both"/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>1. Do przedszkol</w:t>
      </w:r>
      <w:r>
        <w:rPr>
          <w:rFonts w:ascii="Times New Roman" w:hAnsi="Times New Roman" w:cs="Times New Roman"/>
        </w:rPr>
        <w:t xml:space="preserve">a </w:t>
      </w:r>
      <w:r w:rsidRPr="00E44ACB">
        <w:rPr>
          <w:rFonts w:ascii="Times New Roman" w:hAnsi="Times New Roman" w:cs="Times New Roman"/>
        </w:rPr>
        <w:t>przyjmuje się kandydatów zamieszkałych na obszarze danej gminy</w:t>
      </w:r>
      <w:r>
        <w:rPr>
          <w:rFonts w:ascii="Times New Roman" w:hAnsi="Times New Roman" w:cs="Times New Roman"/>
        </w:rPr>
        <w:t>, w przypadku wolnych miejsc przyjmowane są dzieci spoza terenu naszej gminy.</w:t>
      </w:r>
    </w:p>
    <w:p w:rsidR="00E44ACB" w:rsidRPr="00E44ACB" w:rsidRDefault="00E44ACB" w:rsidP="008C0793">
      <w:pPr>
        <w:jc w:val="both"/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>2. Wniosek o przyjęcie</w:t>
      </w:r>
      <w:r w:rsidR="00017361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przedszkola </w:t>
      </w:r>
      <w:r w:rsidRPr="00E44ACB">
        <w:rPr>
          <w:rFonts w:ascii="Times New Roman" w:hAnsi="Times New Roman" w:cs="Times New Roman"/>
        </w:rPr>
        <w:t>zawiera:</w:t>
      </w:r>
    </w:p>
    <w:p w:rsidR="00E44ACB" w:rsidRPr="00E44ACB" w:rsidRDefault="00E44ACB" w:rsidP="008C0793">
      <w:pPr>
        <w:jc w:val="both"/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 xml:space="preserve">1) imię, nazwisko, datę </w:t>
      </w:r>
      <w:r w:rsidR="00017361">
        <w:rPr>
          <w:rFonts w:ascii="Times New Roman" w:hAnsi="Times New Roman" w:cs="Times New Roman"/>
        </w:rPr>
        <w:t xml:space="preserve">i miejsce </w:t>
      </w:r>
      <w:r w:rsidRPr="00E44ACB">
        <w:rPr>
          <w:rFonts w:ascii="Times New Roman" w:hAnsi="Times New Roman" w:cs="Times New Roman"/>
        </w:rPr>
        <w:t>urodzenia oraz numer PESEL kandydata, a w przypadku braku numeru PESEL – serię i numer paszportu lub innego dokumentu potwierdzającego tożsamość;</w:t>
      </w:r>
    </w:p>
    <w:p w:rsidR="00E44ACB" w:rsidRPr="00E44ACB" w:rsidRDefault="00E44ACB" w:rsidP="008C0793">
      <w:pPr>
        <w:jc w:val="both"/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>2) imiona i nazwiska rodziców kandydata;</w:t>
      </w:r>
    </w:p>
    <w:p w:rsidR="00E44ACB" w:rsidRDefault="00E44ACB" w:rsidP="008C0793">
      <w:pPr>
        <w:jc w:val="both"/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>3) adres miejsca zamieszkania rodziców kandydata;</w:t>
      </w:r>
    </w:p>
    <w:p w:rsidR="00017361" w:rsidRPr="00E44ACB" w:rsidRDefault="00017361" w:rsidP="008C07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adres zameldowania dziecka (jeśli inny niż zamieszkania</w:t>
      </w:r>
      <w:r w:rsidR="00074AD0">
        <w:rPr>
          <w:rFonts w:ascii="Times New Roman" w:hAnsi="Times New Roman" w:cs="Times New Roman"/>
        </w:rPr>
        <w:t>;</w:t>
      </w:r>
    </w:p>
    <w:p w:rsidR="00E44ACB" w:rsidRPr="00E44ACB" w:rsidRDefault="00074AD0" w:rsidP="008C07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44ACB" w:rsidRPr="00E44ACB">
        <w:rPr>
          <w:rFonts w:ascii="Times New Roman" w:hAnsi="Times New Roman" w:cs="Times New Roman"/>
        </w:rPr>
        <w:t xml:space="preserve">) adres poczty elektronicznej i numery telefonów rodziców kandydata, </w:t>
      </w:r>
    </w:p>
    <w:p w:rsidR="00E44ACB" w:rsidRPr="00E44ACB" w:rsidRDefault="00E44ACB" w:rsidP="008C0793">
      <w:pPr>
        <w:jc w:val="both"/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>3. W przypadku większej liczby kandydatów spełniających warunek, o którym mowa w punkcie 1, niż liczba wolnych miejsc w przedszkol</w:t>
      </w:r>
      <w:r w:rsidR="00017361">
        <w:rPr>
          <w:rFonts w:ascii="Times New Roman" w:hAnsi="Times New Roman" w:cs="Times New Roman"/>
        </w:rPr>
        <w:t>u</w:t>
      </w:r>
      <w:r w:rsidRPr="00E44ACB">
        <w:rPr>
          <w:rFonts w:ascii="Times New Roman" w:hAnsi="Times New Roman" w:cs="Times New Roman"/>
        </w:rPr>
        <w:t>, na pierwszym etapie postępowania rekrutacyjnego są brane pod uwagę łącznie następujące kryteria</w:t>
      </w:r>
      <w:r w:rsidR="004C62E2">
        <w:rPr>
          <w:rFonts w:ascii="Times New Roman" w:hAnsi="Times New Roman" w:cs="Times New Roman"/>
        </w:rPr>
        <w:t xml:space="preserve"> określone w ustawie Prawo Oświatowe</w:t>
      </w:r>
      <w:r w:rsidRPr="00E44ACB">
        <w:rPr>
          <w:rFonts w:ascii="Times New Roman" w:hAnsi="Times New Roman" w:cs="Times New Roman"/>
        </w:rPr>
        <w:t>:</w:t>
      </w:r>
    </w:p>
    <w:p w:rsidR="00E44ACB" w:rsidRPr="00E44ACB" w:rsidRDefault="00E44ACB" w:rsidP="008C0793">
      <w:pPr>
        <w:jc w:val="both"/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>1) wielodzietność rodziny kandydata;</w:t>
      </w:r>
    </w:p>
    <w:p w:rsidR="00E44ACB" w:rsidRPr="00E44ACB" w:rsidRDefault="00E44ACB" w:rsidP="008C0793">
      <w:pPr>
        <w:jc w:val="both"/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>2) niepełnosprawność kandydata;</w:t>
      </w:r>
    </w:p>
    <w:p w:rsidR="00E44ACB" w:rsidRPr="00E44ACB" w:rsidRDefault="00E44ACB" w:rsidP="00E44ACB">
      <w:pPr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lastRenderedPageBreak/>
        <w:t>3) niepełnosprawność jednego z rodziców kandydata;</w:t>
      </w:r>
    </w:p>
    <w:p w:rsidR="00E44ACB" w:rsidRPr="00E44ACB" w:rsidRDefault="00E44ACB" w:rsidP="00E44ACB">
      <w:pPr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>4) niepełnosprawność obojga rodziców kandydata;</w:t>
      </w:r>
    </w:p>
    <w:p w:rsidR="00E44ACB" w:rsidRPr="00E44ACB" w:rsidRDefault="00E44ACB" w:rsidP="00E44ACB">
      <w:pPr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>5) niepełnosprawność rodzeństwa kandydata;</w:t>
      </w:r>
    </w:p>
    <w:p w:rsidR="00E44ACB" w:rsidRPr="00E44ACB" w:rsidRDefault="00E44ACB" w:rsidP="00E44ACB">
      <w:pPr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>6) samotne wychowywanie kandydata w rodzinie;</w:t>
      </w:r>
    </w:p>
    <w:p w:rsidR="00E44ACB" w:rsidRPr="00E44ACB" w:rsidRDefault="00E44ACB" w:rsidP="00E44ACB">
      <w:pPr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>7) objęcie kandydata pieczą zastępczą.</w:t>
      </w:r>
    </w:p>
    <w:p w:rsidR="00E44ACB" w:rsidRPr="00E44ACB" w:rsidRDefault="00E44ACB" w:rsidP="00E44ACB">
      <w:pPr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 xml:space="preserve">4. Kryteria, o których mowa wyżej, mają jednakową wartość. </w:t>
      </w:r>
    </w:p>
    <w:p w:rsidR="00074AD0" w:rsidRDefault="00E44ACB" w:rsidP="008C0793">
      <w:pPr>
        <w:jc w:val="both"/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 xml:space="preserve">5. W przypadku równorzędnych wyników uzyskanych na pierwszym etapie postępowania </w:t>
      </w:r>
      <w:r w:rsidR="00074AD0">
        <w:rPr>
          <w:rFonts w:ascii="Times New Roman" w:hAnsi="Times New Roman" w:cs="Times New Roman"/>
        </w:rPr>
        <w:t>r</w:t>
      </w:r>
      <w:r w:rsidRPr="00E44ACB">
        <w:rPr>
          <w:rFonts w:ascii="Times New Roman" w:hAnsi="Times New Roman" w:cs="Times New Roman"/>
        </w:rPr>
        <w:t xml:space="preserve">ekrutacyjnego lub jeżeli po zakończeniu tego etapu </w:t>
      </w:r>
      <w:r w:rsidR="00074AD0">
        <w:rPr>
          <w:rFonts w:ascii="Times New Roman" w:hAnsi="Times New Roman" w:cs="Times New Roman"/>
        </w:rPr>
        <w:t>przedszkole</w:t>
      </w:r>
      <w:r w:rsidRPr="00E44ACB">
        <w:rPr>
          <w:rFonts w:ascii="Times New Roman" w:hAnsi="Times New Roman" w:cs="Times New Roman"/>
        </w:rPr>
        <w:t xml:space="preserve"> nadal dysponuje wolnymi miejscami, na drugim etapie postępowania rekrutacyjnego są brane pod uwagę kryteria określone przez organ prowadzący</w:t>
      </w:r>
      <w:r w:rsidR="00074AD0">
        <w:rPr>
          <w:rFonts w:ascii="Times New Roman" w:hAnsi="Times New Roman" w:cs="Times New Roman"/>
        </w:rPr>
        <w:t>:</w:t>
      </w:r>
    </w:p>
    <w:p w:rsidR="004C62E2" w:rsidRDefault="00074AD0" w:rsidP="008C07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4E2958">
        <w:rPr>
          <w:rFonts w:ascii="Times New Roman" w:hAnsi="Times New Roman" w:cs="Times New Roman"/>
        </w:rPr>
        <w:t>pozostawanie rodzic</w:t>
      </w:r>
      <w:r w:rsidR="004C62E2">
        <w:rPr>
          <w:rFonts w:ascii="Times New Roman" w:hAnsi="Times New Roman" w:cs="Times New Roman"/>
        </w:rPr>
        <w:t>a/ów, opiekuna/ów prawnych w zatrudnieniu lub prowadzenie przez nich działalności rolniczej bądź gospodarczej lub pobieranie nauki w systemie dziennym- kryterium stosuje się również do rodzica samotnie wychowującego dziecko- 20 pkt</w:t>
      </w:r>
    </w:p>
    <w:p w:rsidR="004C62E2" w:rsidRDefault="004C62E2" w:rsidP="008C07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rodzeństwo kandydata uczęszcza do tego samego przedszkola, oddziału przedszkolnego w szkole podstawowej- 15 pkt</w:t>
      </w:r>
    </w:p>
    <w:p w:rsidR="00E44ACB" w:rsidRPr="00E44ACB" w:rsidRDefault="004C62E2" w:rsidP="008C07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dziecko z rodziny objętej nadzorem kuratora, wsparciem asystenta rodziny lub wsparciem Ośrodka Pomocy Społecznej na podst. art.7 ustawy o pomocy społecznej- 10 pkt.</w:t>
      </w:r>
      <w:r w:rsidR="00E44ACB" w:rsidRPr="00E44ACB">
        <w:rPr>
          <w:rFonts w:ascii="Times New Roman" w:hAnsi="Times New Roman" w:cs="Times New Roman"/>
        </w:rPr>
        <w:t xml:space="preserve"> </w:t>
      </w:r>
    </w:p>
    <w:p w:rsidR="004C62E2" w:rsidRPr="00E44ACB" w:rsidRDefault="004C62E2" w:rsidP="008C07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4ACB" w:rsidRPr="00E44ACB">
        <w:rPr>
          <w:rFonts w:ascii="Times New Roman" w:hAnsi="Times New Roman" w:cs="Times New Roman"/>
        </w:rPr>
        <w:t xml:space="preserve">. Kandydaci zamieszkali poza obszarem danej gminy mogą być przyjęci do </w:t>
      </w:r>
      <w:r>
        <w:rPr>
          <w:rFonts w:ascii="Times New Roman" w:hAnsi="Times New Roman" w:cs="Times New Roman"/>
        </w:rPr>
        <w:t>przedszkola</w:t>
      </w:r>
      <w:r w:rsidR="00E44ACB" w:rsidRPr="00E44ACB">
        <w:rPr>
          <w:rFonts w:ascii="Times New Roman" w:hAnsi="Times New Roman" w:cs="Times New Roman"/>
        </w:rPr>
        <w:t xml:space="preserve">, jeżeli po przeprowadzeniu postępowania rekrutacyjnego </w:t>
      </w:r>
      <w:r>
        <w:rPr>
          <w:rFonts w:ascii="Times New Roman" w:hAnsi="Times New Roman" w:cs="Times New Roman"/>
        </w:rPr>
        <w:t>przedszkole</w:t>
      </w:r>
      <w:r w:rsidR="00E44ACB" w:rsidRPr="00E44ACB">
        <w:rPr>
          <w:rFonts w:ascii="Times New Roman" w:hAnsi="Times New Roman" w:cs="Times New Roman"/>
        </w:rPr>
        <w:t xml:space="preserve"> nadal dysponuje wolnymi miejscami</w:t>
      </w:r>
      <w:r>
        <w:rPr>
          <w:rFonts w:ascii="Times New Roman" w:hAnsi="Times New Roman" w:cs="Times New Roman"/>
        </w:rPr>
        <w:t>.</w:t>
      </w:r>
    </w:p>
    <w:p w:rsidR="00E44ACB" w:rsidRPr="00E44ACB" w:rsidRDefault="00E44ACB" w:rsidP="008C0793">
      <w:pPr>
        <w:jc w:val="both"/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>W przypadku większej liczby kandydatów zamieszkałych poza obszarem danej gminy przeprowadza się postępowanie rekrutacyjne</w:t>
      </w:r>
      <w:r w:rsidR="004C62E2">
        <w:rPr>
          <w:rFonts w:ascii="Times New Roman" w:hAnsi="Times New Roman" w:cs="Times New Roman"/>
        </w:rPr>
        <w:t>, zgodnie z w/w kryteriami.</w:t>
      </w:r>
    </w:p>
    <w:p w:rsidR="00E44ACB" w:rsidRPr="00E44ACB" w:rsidRDefault="00E44ACB" w:rsidP="008C0793">
      <w:pPr>
        <w:jc w:val="both"/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> Terminy postępowania rekrutacyjnego i postępowania uzupełniającego</w:t>
      </w:r>
    </w:p>
    <w:p w:rsidR="002F2D07" w:rsidRDefault="00E44ACB" w:rsidP="008C0793">
      <w:pPr>
        <w:jc w:val="both"/>
        <w:rPr>
          <w:rFonts w:ascii="Times New Roman" w:hAnsi="Times New Roman" w:cs="Times New Roman"/>
        </w:rPr>
      </w:pPr>
      <w:r w:rsidRPr="00E44ACB">
        <w:rPr>
          <w:rFonts w:ascii="Times New Roman" w:hAnsi="Times New Roman" w:cs="Times New Roman"/>
        </w:rPr>
        <w:t xml:space="preserve">Postępowanie rekrutacyjne i postępowanie uzupełniające na rok szkolny 2022/2023 jest prowadzone w terminach określonych w ZARZĄDZENIU NR 12/22 Wójta Gminy Komarówka Podlaska </w:t>
      </w:r>
      <w:r w:rsidR="008C0793">
        <w:rPr>
          <w:rFonts w:ascii="Times New Roman" w:hAnsi="Times New Roman" w:cs="Times New Roman"/>
        </w:rPr>
        <w:br/>
      </w:r>
      <w:r w:rsidRPr="00E44ACB">
        <w:rPr>
          <w:rFonts w:ascii="Times New Roman" w:hAnsi="Times New Roman" w:cs="Times New Roman"/>
        </w:rPr>
        <w:t>z dnia 31 stycznia 2022 r. w sprawie ustalenia harmonogramu czynności w postępowaniu rekrutacyjnym oraz postępowaniu uzupełniającym do przedszkoli i oddziałów przedszkolnych w szkołach podstawowych oraz klas pierwszych szkół podstawowych, dla których Gmina Komarówka Podlaska jest organem prowadzącym.</w:t>
      </w:r>
    </w:p>
    <w:p w:rsidR="008E73DF" w:rsidRDefault="008E73DF" w:rsidP="008E73DF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8E73DF" w:rsidRPr="008E73DF" w:rsidRDefault="008E73DF" w:rsidP="008E73DF">
      <w:pPr>
        <w:spacing w:after="0" w:line="240" w:lineRule="auto"/>
        <w:ind w:left="5664"/>
        <w:rPr>
          <w:rFonts w:cs="font473"/>
          <w:i/>
        </w:rPr>
      </w:pPr>
      <w:r w:rsidRPr="008E73DF">
        <w:rPr>
          <w:rFonts w:ascii="Times New Roman" w:hAnsi="Times New Roman" w:cs="Times New Roman"/>
          <w:i/>
        </w:rPr>
        <w:t>Załącznik  nr 1</w:t>
      </w:r>
    </w:p>
    <w:p w:rsidR="008E73DF" w:rsidRPr="008E73DF" w:rsidRDefault="008E73DF" w:rsidP="008E73DF">
      <w:pPr>
        <w:spacing w:after="0" w:line="240" w:lineRule="auto"/>
        <w:ind w:left="5664"/>
        <w:rPr>
          <w:rFonts w:cs="font473"/>
          <w:i/>
        </w:rPr>
      </w:pPr>
      <w:r w:rsidRPr="008E73DF">
        <w:rPr>
          <w:rFonts w:ascii="Times New Roman" w:hAnsi="Times New Roman" w:cs="Times New Roman"/>
          <w:i/>
        </w:rPr>
        <w:t>do Zarządzenie nr 12/22</w:t>
      </w:r>
    </w:p>
    <w:p w:rsidR="008E73DF" w:rsidRPr="008E73DF" w:rsidRDefault="008E73DF" w:rsidP="008E73DF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8E73DF">
        <w:rPr>
          <w:rFonts w:ascii="Times New Roman" w:hAnsi="Times New Roman" w:cs="Times New Roman"/>
          <w:i/>
        </w:rPr>
        <w:t>Wójta Gminy Komarówka Podlaska</w:t>
      </w:r>
    </w:p>
    <w:p w:rsidR="008E73DF" w:rsidRDefault="008E73DF" w:rsidP="008E73DF">
      <w:pPr>
        <w:spacing w:after="0" w:line="240" w:lineRule="auto"/>
        <w:ind w:left="5664"/>
        <w:rPr>
          <w:rFonts w:ascii="Calibri" w:hAnsi="Calibri" w:cs="font473"/>
        </w:rPr>
      </w:pPr>
    </w:p>
    <w:p w:rsidR="008E73DF" w:rsidRDefault="008E73DF" w:rsidP="008E73DF">
      <w:pPr>
        <w:spacing w:after="0" w:line="240" w:lineRule="auto"/>
        <w:jc w:val="both"/>
        <w:rPr>
          <w:rFonts w:cs="font473"/>
        </w:rPr>
      </w:pPr>
      <w:r>
        <w:rPr>
          <w:rFonts w:ascii="Times New Roman" w:hAnsi="Times New Roman" w:cs="Times New Roman"/>
        </w:rPr>
        <w:t xml:space="preserve">Harmonogram czynności  w  postępowaniu rekrutacyjnym  oraz postępowaniu  uzupełniającym  </w:t>
      </w:r>
      <w:r>
        <w:rPr>
          <w:rFonts w:ascii="Times New Roman" w:hAnsi="Times New Roman" w:cs="Times New Roman"/>
        </w:rPr>
        <w:br/>
        <w:t xml:space="preserve">na rok szkolny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2022/2023 </w:t>
      </w:r>
      <w:r>
        <w:rPr>
          <w:rFonts w:ascii="Times New Roman" w:hAnsi="Times New Roman" w:cs="Times New Roman"/>
        </w:rPr>
        <w:t>do  Przedszkola Samorządowego dla którego organem prowadzącym jest Gmina Komarówka Podlaska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12"/>
        <w:gridCol w:w="3710"/>
        <w:gridCol w:w="2632"/>
        <w:gridCol w:w="2158"/>
      </w:tblGrid>
      <w:tr w:rsidR="008E73DF" w:rsidTr="008E73DF">
        <w:trPr>
          <w:trHeight w:val="523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Termin w postępowaniu rekrutacyjnym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Termin w postępowaniu uzupełniającym</w:t>
            </w:r>
          </w:p>
        </w:tc>
      </w:tr>
      <w:tr w:rsidR="008E73DF" w:rsidTr="008E73DF">
        <w:trPr>
          <w:trHeight w:val="147"/>
        </w:trPr>
        <w:tc>
          <w:tcPr>
            <w:tcW w:w="71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1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Przyjmowanie deklaracji rodziców dzieci uczęszczających do przedszkola o chęci kontynuowania edukacji przedszkolnej w kolejnym roku szkolnym.</w:t>
            </w:r>
          </w:p>
        </w:tc>
        <w:tc>
          <w:tcPr>
            <w:tcW w:w="263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do 22.02.2022 r.</w:t>
            </w:r>
          </w:p>
        </w:tc>
        <w:tc>
          <w:tcPr>
            <w:tcW w:w="21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8E73DF" w:rsidTr="008E73DF">
        <w:trPr>
          <w:trHeight w:val="147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Ustalenie liczby wolnych miejsc w przedszkolu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23.02.2022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</w:tr>
      <w:tr w:rsidR="008E73DF" w:rsidTr="008E73DF">
        <w:trPr>
          <w:trHeight w:val="147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Podanie do publicznej wiadomości informacji o wolnych miejscach w przedszkolu i kryteriach naboru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</w:tr>
      <w:tr w:rsidR="008E73DF" w:rsidTr="008E73DF">
        <w:trPr>
          <w:trHeight w:val="147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Składanie wniosków wraz  z załącznikami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 xml:space="preserve">od 01.03.2022 godz. 08.00  </w:t>
            </w:r>
          </w:p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do 31.03.2022 godz. 16.00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Od 11.05.2022 do 20.05.2022</w:t>
            </w:r>
          </w:p>
        </w:tc>
      </w:tr>
      <w:tr w:rsidR="008E73DF" w:rsidTr="008E73DF">
        <w:trPr>
          <w:trHeight w:val="147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Weryfikacja przez komisję rekrutacyjną wniosków o przyjęcie do przedszkola i dokumentów potwierdzających spełnianie przez kandydata warunków lub kryteriów branych pod uwagę w postępowaniu rekrutacyjnym.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21.05.2022</w:t>
            </w:r>
          </w:p>
        </w:tc>
      </w:tr>
      <w:tr w:rsidR="008E73DF" w:rsidTr="008E73DF">
        <w:trPr>
          <w:trHeight w:val="147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Podanie do publicznej wiadomości listy kandydatów zakwalifikowanych i niezakwalifikowanych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 xml:space="preserve">08.04.2022 r. </w:t>
            </w:r>
          </w:p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godz. 12.00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</w:tr>
      <w:tr w:rsidR="008E73DF" w:rsidTr="008E73DF">
        <w:trPr>
          <w:trHeight w:val="147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do 15.04. 2022 r.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do 26.05.2022</w:t>
            </w:r>
          </w:p>
        </w:tc>
      </w:tr>
      <w:tr w:rsidR="008E73DF" w:rsidTr="008E73DF">
        <w:trPr>
          <w:trHeight w:val="147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 przyjętych i nieprzyjętych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20.04.2022 r.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</w:tc>
      </w:tr>
      <w:tr w:rsidR="008E73DF" w:rsidTr="008E73DF">
        <w:trPr>
          <w:trHeight w:val="147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Możliwość składnia wniosków o sporządzenie uzasadnienia odmowy przyjęcia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do siedmiu dni od dnia podania do publicznej wiadomości listy kandydatów przyjętych i nieprzyjętych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do siedmiu dni od dnia podania do publicznej wiadomości listy kandydatów przyjętych i nieprzyjętych</w:t>
            </w:r>
          </w:p>
        </w:tc>
      </w:tr>
      <w:tr w:rsidR="008E73DF" w:rsidTr="008E73DF">
        <w:trPr>
          <w:trHeight w:val="147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Przygotowanie i wydanie uzasadnienia odmowy przyjęcia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do pięciu dni od daty złożenia wniosku o sporządzenie uzasadnienia odmowy przyjęcia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do pięciu dni od daty złożenia wniosku o sporządzenie uzasadnienia odmowy przyjęcia</w:t>
            </w:r>
          </w:p>
        </w:tc>
      </w:tr>
      <w:tr w:rsidR="008E73DF" w:rsidTr="008E73DF">
        <w:trPr>
          <w:trHeight w:val="147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do siedmiu dni od terminu otrzymania pisemnego uzasadnienia odmowy przyjęcia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do siedmiu dni od terminu otrzymania pisemnego uzasadnienia odmowy przyjęcia</w:t>
            </w:r>
          </w:p>
        </w:tc>
      </w:tr>
      <w:tr w:rsidR="008E73DF" w:rsidTr="008E73DF">
        <w:trPr>
          <w:trHeight w:val="147"/>
        </w:trPr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do siedmiu dni od dnia złożenia do dyrektora odwołania od rozstrzygnięcia komisji rekrutacyjnej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73DF" w:rsidRDefault="008E73DF">
            <w:pPr>
              <w:spacing w:after="0" w:line="240" w:lineRule="auto"/>
              <w:jc w:val="center"/>
              <w:rPr>
                <w:rFonts w:cs="font473"/>
              </w:rPr>
            </w:pPr>
            <w:r>
              <w:rPr>
                <w:rFonts w:ascii="Times New Roman" w:hAnsi="Times New Roman" w:cs="Times New Roman"/>
              </w:rPr>
              <w:t>do siedmiu dni od dnia złożenia do dyrektora odwołania od rozstrzygnięcia komisji rekrutacyjnej</w:t>
            </w:r>
          </w:p>
        </w:tc>
      </w:tr>
    </w:tbl>
    <w:p w:rsidR="008E73DF" w:rsidRDefault="008E73DF" w:rsidP="008E73DF">
      <w:pPr>
        <w:rPr>
          <w:rFonts w:ascii="Calibri" w:eastAsia="Calibri" w:hAnsi="Calibri" w:cs="font298"/>
          <w:kern w:val="2"/>
        </w:rPr>
      </w:pPr>
    </w:p>
    <w:p w:rsidR="008E73DF" w:rsidRPr="008E73DF" w:rsidRDefault="008E73DF" w:rsidP="008E73DF">
      <w:pPr>
        <w:rPr>
          <w:rFonts w:ascii="Times New Roman" w:hAnsi="Times New Roman" w:cs="Times New Roman"/>
        </w:rPr>
      </w:pPr>
      <w:r w:rsidRPr="008E73DF">
        <w:rPr>
          <w:rFonts w:ascii="Times New Roman" w:hAnsi="Times New Roman" w:cs="Times New Roman"/>
        </w:rPr>
        <w:t xml:space="preserve">Pliki do pobrania na stronie </w:t>
      </w:r>
      <w:r>
        <w:rPr>
          <w:rFonts w:ascii="Times New Roman" w:hAnsi="Times New Roman" w:cs="Times New Roman"/>
        </w:rPr>
        <w:t>przedszkola</w:t>
      </w:r>
      <w:r w:rsidRPr="008E73DF">
        <w:rPr>
          <w:rFonts w:ascii="Times New Roman" w:hAnsi="Times New Roman" w:cs="Times New Roman"/>
        </w:rPr>
        <w:t xml:space="preserve"> (</w:t>
      </w:r>
      <w:hyperlink r:id="rId5" w:history="1">
        <w:r w:rsidRPr="00DD6667">
          <w:rPr>
            <w:rStyle w:val="Hipercze"/>
            <w:rFonts w:ascii="Times New Roman" w:hAnsi="Times New Roman" w:cs="Times New Roman"/>
          </w:rPr>
          <w:t>www.przedszkolekomarowka.pl</w:t>
        </w:r>
      </w:hyperlink>
      <w:r w:rsidRPr="008E73D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lub Gminy Komarówka Podlaska  ( </w:t>
      </w:r>
      <w:hyperlink r:id="rId6" w:history="1">
        <w:r w:rsidRPr="00DD6667">
          <w:rPr>
            <w:rStyle w:val="Hipercze"/>
            <w:rFonts w:ascii="Times New Roman" w:hAnsi="Times New Roman" w:cs="Times New Roman"/>
          </w:rPr>
          <w:t>www.komarowkapodlaska.pl</w:t>
        </w:r>
      </w:hyperlink>
      <w:r>
        <w:rPr>
          <w:rFonts w:ascii="Times New Roman" w:hAnsi="Times New Roman" w:cs="Times New Roman"/>
        </w:rPr>
        <w:t xml:space="preserve"> )</w:t>
      </w:r>
      <w:r w:rsidRPr="008E73DF">
        <w:rPr>
          <w:rFonts w:ascii="Times New Roman" w:hAnsi="Times New Roman" w:cs="Times New Roman"/>
        </w:rPr>
        <w:t>:</w:t>
      </w:r>
    </w:p>
    <w:p w:rsidR="008E73DF" w:rsidRPr="008E73DF" w:rsidRDefault="008E73DF" w:rsidP="008E73DF">
      <w:pPr>
        <w:rPr>
          <w:rFonts w:ascii="Times New Roman" w:hAnsi="Times New Roman" w:cs="Times New Roman"/>
        </w:rPr>
      </w:pPr>
      <w:r w:rsidRPr="008E73DF">
        <w:rPr>
          <w:rFonts w:ascii="Times New Roman" w:hAnsi="Times New Roman" w:cs="Times New Roman"/>
        </w:rPr>
        <w:t xml:space="preserve">1. Wniosek o przyjęcie dziecka do </w:t>
      </w:r>
      <w:r>
        <w:rPr>
          <w:rFonts w:ascii="Times New Roman" w:hAnsi="Times New Roman" w:cs="Times New Roman"/>
        </w:rPr>
        <w:t>przedszkola</w:t>
      </w:r>
      <w:r w:rsidRPr="008E73DF">
        <w:rPr>
          <w:rFonts w:ascii="Times New Roman" w:hAnsi="Times New Roman" w:cs="Times New Roman"/>
        </w:rPr>
        <w:t>.</w:t>
      </w:r>
    </w:p>
    <w:p w:rsidR="008E73DF" w:rsidRPr="008E73DF" w:rsidRDefault="008E73DF" w:rsidP="008E73DF">
      <w:pPr>
        <w:rPr>
          <w:rFonts w:ascii="Times New Roman" w:hAnsi="Times New Roman" w:cs="Times New Roman"/>
        </w:rPr>
      </w:pPr>
      <w:r w:rsidRPr="008E73DF">
        <w:rPr>
          <w:rFonts w:ascii="Times New Roman" w:hAnsi="Times New Roman" w:cs="Times New Roman"/>
        </w:rPr>
        <w:t>2. Potwierdzenie woli przyjęcia.</w:t>
      </w:r>
    </w:p>
    <w:p w:rsidR="008E73DF" w:rsidRPr="008E73DF" w:rsidRDefault="008E73DF" w:rsidP="008E73DF">
      <w:pPr>
        <w:rPr>
          <w:rFonts w:ascii="Times New Roman" w:hAnsi="Times New Roman" w:cs="Times New Roman"/>
        </w:rPr>
      </w:pPr>
      <w:r w:rsidRPr="008E73DF">
        <w:rPr>
          <w:rFonts w:ascii="Times New Roman" w:hAnsi="Times New Roman" w:cs="Times New Roman"/>
        </w:rPr>
        <w:lastRenderedPageBreak/>
        <w:t>3. Załącznik 1 do Uchwały nr XXI/153/2017 - Oświadczenie o zatrudnieniu, prowadzeniu działalności rolniczej bądź gospodarczej lub pobieraniu nauki w systemie dziennym.</w:t>
      </w:r>
    </w:p>
    <w:p w:rsidR="008E73DF" w:rsidRPr="008E73DF" w:rsidRDefault="008E73DF" w:rsidP="008E73DF">
      <w:pPr>
        <w:rPr>
          <w:rFonts w:ascii="Times New Roman" w:hAnsi="Times New Roman" w:cs="Times New Roman"/>
        </w:rPr>
      </w:pPr>
      <w:r w:rsidRPr="008E73DF">
        <w:rPr>
          <w:rFonts w:ascii="Times New Roman" w:hAnsi="Times New Roman" w:cs="Times New Roman"/>
        </w:rPr>
        <w:t>5. Załączniki 2 do Uchwały nr XXI/153/2017 - Oświadczenie o uczęszczaniu rodzeństwa kandydata do tego samego przedszkola, oddziału przedszkolnego w szkole podstawowej.</w:t>
      </w:r>
    </w:p>
    <w:p w:rsidR="008E73DF" w:rsidRPr="008E73DF" w:rsidRDefault="008E73DF" w:rsidP="008E73DF">
      <w:pPr>
        <w:rPr>
          <w:rFonts w:ascii="Times New Roman" w:hAnsi="Times New Roman" w:cs="Times New Roman"/>
        </w:rPr>
      </w:pPr>
      <w:r w:rsidRPr="008E73DF">
        <w:rPr>
          <w:rFonts w:ascii="Times New Roman" w:hAnsi="Times New Roman" w:cs="Times New Roman"/>
        </w:rPr>
        <w:t>6. Załączniki 3 do Uchwały nr XXI/153/2017 - Oświadczenie o wykonywaniu władzy rodzicielskiej, sprawowaniu pieczy zastępczej lub opieki nad małoletnim.</w:t>
      </w:r>
    </w:p>
    <w:p w:rsidR="008E73DF" w:rsidRPr="008E73DF" w:rsidRDefault="008E73DF" w:rsidP="008E73DF">
      <w:pPr>
        <w:rPr>
          <w:rFonts w:ascii="Times New Roman" w:hAnsi="Times New Roman" w:cs="Times New Roman"/>
        </w:rPr>
      </w:pPr>
      <w:r w:rsidRPr="008E73DF">
        <w:rPr>
          <w:rFonts w:ascii="Times New Roman" w:hAnsi="Times New Roman" w:cs="Times New Roman"/>
        </w:rPr>
        <w:t>7. Oświadczenie o wielodzietności.</w:t>
      </w:r>
    </w:p>
    <w:p w:rsidR="001650A3" w:rsidRDefault="008E73DF" w:rsidP="008E73DF">
      <w:pPr>
        <w:rPr>
          <w:rFonts w:ascii="Times New Roman" w:hAnsi="Times New Roman" w:cs="Times New Roman"/>
        </w:rPr>
      </w:pPr>
      <w:r w:rsidRPr="008E73DF">
        <w:rPr>
          <w:rFonts w:ascii="Times New Roman" w:hAnsi="Times New Roman" w:cs="Times New Roman"/>
        </w:rPr>
        <w:t>8. Oświadczenie o samotnym wychowywaniu</w:t>
      </w:r>
      <w:r>
        <w:rPr>
          <w:rFonts w:ascii="Times New Roman" w:hAnsi="Times New Roman" w:cs="Times New Roman"/>
        </w:rPr>
        <w:t>.</w:t>
      </w:r>
    </w:p>
    <w:sectPr w:rsidR="0016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73">
    <w:altName w:val="Times New Roman"/>
    <w:charset w:val="EE"/>
    <w:family w:val="auto"/>
    <w:pitch w:val="variable"/>
  </w:font>
  <w:font w:name="font29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CB"/>
    <w:rsid w:val="00017361"/>
    <w:rsid w:val="00074AD0"/>
    <w:rsid w:val="001650A3"/>
    <w:rsid w:val="002F2D07"/>
    <w:rsid w:val="004C62E2"/>
    <w:rsid w:val="004E2958"/>
    <w:rsid w:val="008B4FA4"/>
    <w:rsid w:val="008C0793"/>
    <w:rsid w:val="008E73DF"/>
    <w:rsid w:val="00E44ACB"/>
    <w:rsid w:val="00F5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B718"/>
  <w15:chartTrackingRefBased/>
  <w15:docId w15:val="{914F77FC-4DED-4537-9F2C-24E7C81E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73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arowkapodlaska.pl" TargetMode="External"/><Relationship Id="rId5" Type="http://schemas.openxmlformats.org/officeDocument/2006/relationships/hyperlink" Target="http://www.przedszkolekomar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</dc:creator>
  <cp:keywords/>
  <dc:description/>
  <cp:lastModifiedBy>przed</cp:lastModifiedBy>
  <cp:revision>6</cp:revision>
  <dcterms:created xsi:type="dcterms:W3CDTF">2022-02-23T08:16:00Z</dcterms:created>
  <dcterms:modified xsi:type="dcterms:W3CDTF">2022-02-23T09:01:00Z</dcterms:modified>
</cp:coreProperties>
</file>