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6985" distB="6350" distL="6985" distR="6350" simplePos="0" locked="0" layoutInCell="0" allowOverlap="1" relativeHeight="27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r>
        <w:rPr>
          <w:rStyle w:val="Zakotwiczenieprzypisudolnego"/>
          <w:rFonts w:eastAsia="Calibri"/>
          <w:vertAlign w:val="superscript"/>
        </w:rPr>
        <w:footnoteReference w:id="3"/>
      </w:r>
      <w:bookmarkEnd w:id="0"/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985" distB="6350" distL="6985" distR="6350" simplePos="0" locked="0" layoutInCell="0" allowOverlap="1" relativeHeight="23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6985" t="6985" r="6350" b="635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18.2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0" distT="6350" distB="6985" distL="6985" distR="6350" simplePos="0" locked="0" layoutInCell="0" allowOverlap="1" relativeHeight="25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6985" t="6350" r="6350" b="6985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17.3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4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6985" t="6350" r="6350" b="6985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20.3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6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6985" t="6350" r="6350" b="6985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18.15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8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6985" t="6350" r="6350" b="6985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2.1pt;margin-top:16.55pt;width:22.4pt;height:16.45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6350" distB="6985" distL="6350" distR="6985" simplePos="0" locked="0" layoutInCell="0" allowOverlap="1" relativeHeight="17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131.4pt;margin-top:19.2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bookmarkEnd w:id="1"/>
      <w:r>
        <mc:AlternateContent>
          <mc:Choice Requires="wps">
            <w:drawing>
              <wp:anchor behindDoc="0" distT="6350" distB="6985" distL="6350" distR="6985" simplePos="0" locked="0" layoutInCell="0" allowOverlap="1" relativeHeight="1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985" distL="6350" distR="6985" simplePos="0" locked="0" layoutInCell="0" allowOverlap="1" relativeHeight="12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3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7620" b="6985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4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7620" b="6985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310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5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0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6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985" distL="6350" distR="7620" simplePos="0" locked="0" layoutInCell="0" allowOverlap="1" relativeHeight="18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6350" t="6350" r="7620" b="6985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0.6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6985" distB="6985" distL="6350" distR="7620" simplePos="0" locked="0" layoutInCell="0" allowOverlap="1" relativeHeight="19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6350" t="6985" r="7620" b="6985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1pt;margin-top:11.8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6350" distB="6985" distL="6350" distR="6985" simplePos="0" locked="0" layoutInCell="0" allowOverlap="1" relativeHeight="20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6985" b="6985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69.15pt;margin-top:12.7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985" distL="6350" distR="7620" simplePos="0" locked="0" layoutInCell="0" allowOverlap="1" relativeHeight="2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7620" b="6985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12.7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985" distB="6985" distL="6350" distR="6985" simplePos="0" locked="0" layoutInCell="0" allowOverlap="1" relativeHeight="22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6350" t="6985" r="6985" b="698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1.85pt;margin-top:18.15pt;width:454.35pt;height:97.45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2021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1 707,20 zł dla osoby samotnie gospodarującej oraz 1 320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2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2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1 707,20 zł dla osoby samotnie gospodarującej oraz 1 320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3" w:name="_Hlk113381611"/>
      <w:r>
        <w:rPr>
          <w:sz w:val="18"/>
          <w:szCs w:val="18"/>
        </w:rPr>
        <w:t>Wypełnić danymi właściwej OPR/OPL.</w:t>
      </w:r>
      <w:bookmarkEnd w:id="3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LibreOffice/7.3.1.3$Windows_X86_64 LibreOffice_project/a69ca51ded25f3eefd52d7bf9a5fad8c90b87951</Application>
  <AppVersion>15.0000</AppVersion>
  <Pages>9</Pages>
  <Words>1824</Words>
  <Characters>10966</Characters>
  <CharactersWithSpaces>13328</CharactersWithSpaces>
  <Paragraphs>121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2022-02-21T11:45:00Z</dcterms:created>
  <dc:creator>Sulima Beata</dc:creator>
  <dc:description/>
  <dc:language>pl-PL</dc:language>
  <cp:lastModifiedBy>Olga Richter</cp:lastModifiedBy>
  <cp:lastPrinted>2019-02-15T08:29:00Z</cp:lastPrinted>
  <dcterms:modified xsi:type="dcterms:W3CDTF">2022-02-21T12:38:00Z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