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446020" cy="68516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Default"/>
        <w:spacing w:lineRule="auto" w:line="276"/>
        <w:jc w:val="center"/>
        <w:rPr>
          <w:b w:val="false"/>
          <w:sz w:val="16"/>
        </w:rPr>
      </w:pPr>
      <w:r>
        <w:rPr>
          <w:rFonts w:ascii="Calibri" w:hAnsi="Calibri"/>
          <w:b/>
          <w:color w:val="auto"/>
          <w:sz w:val="16"/>
          <w:szCs w:val="16"/>
        </w:rPr>
      </w:r>
    </w:p>
    <w:p>
      <w:pPr>
        <w:pStyle w:val="Default"/>
        <w:spacing w:lineRule="auto" w:line="276"/>
        <w:jc w:val="center"/>
        <w:rPr>
          <w:b w:val="false"/>
          <w:sz w:val="16"/>
        </w:rPr>
      </w:pPr>
      <w:r>
        <w:rPr>
          <w:rFonts w:ascii="Calibri" w:hAnsi="Calibri"/>
          <w:b/>
          <w:color w:val="auto"/>
          <w:sz w:val="16"/>
          <w:szCs w:val="16"/>
        </w:rPr>
        <w:t xml:space="preserve">PROGRAM „ASYSTENT OSOBISTY OSOBY Z NIEPEŁNOSPRAWNOŚCIĄ DLA JEDNOSTEK SAMORZĄDU TERYTORIALNEGO - EDYCJA 2026 JEST DOFINANSOWANY ZE ŚRODKÓW FUNDUSZU SOLIDARNOŚCIOWEGO </w:t>
      </w:r>
    </w:p>
    <w:p>
      <w:pPr>
        <w:pStyle w:val="Default"/>
        <w:spacing w:lineRule="auto" w:line="276"/>
        <w:jc w:val="center"/>
        <w:rPr>
          <w:b w:val="false"/>
          <w:sz w:val="16"/>
        </w:rPr>
      </w:pPr>
      <w:r>
        <w:rPr>
          <w:rFonts w:ascii="Calibri" w:hAnsi="Calibri"/>
          <w:b/>
          <w:color w:val="auto"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OBOWIĄZEK INFORMACYJNY</w:t>
      </w:r>
    </w:p>
    <w:p>
      <w:pPr>
        <w:pStyle w:val="Normal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(dla osób zgłaszających się do uczestnictwa w Programie „Asystent osobisty osoby  z niepełnosprawnością” – edycja 2025)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 Urz. UE L 119 z 4.05.2016, s. 1); - dalej: „RODO” informuję, że: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before="120" w:after="0"/>
        <w:ind w:hanging="360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Administratorem Państwa danych jest </w:t>
      </w:r>
      <w:r>
        <w:rPr>
          <w:rFonts w:ascii="Times New Roman" w:hAnsi="Times New Roman"/>
          <w:b/>
          <w:sz w:val="24"/>
          <w:szCs w:val="24"/>
          <w:shd w:fill="FFFFFF" w:val="clear"/>
        </w:rPr>
        <w:t xml:space="preserve">Gminny Ośrodek Pomocy Społecznej </w:t>
        <w:br/>
        <w:t xml:space="preserve">w Komarówce Podlaskiej reprezentowany przez Kierownika 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(adres: </w:t>
      </w:r>
      <w:r>
        <w:rPr>
          <w:rFonts w:ascii="Times New Roman" w:hAnsi="Times New Roman"/>
          <w:sz w:val="24"/>
          <w:szCs w:val="24"/>
        </w:rPr>
        <w:t xml:space="preserve">ul. Wojska Polskiego 13, 21-311 Komarówka Podlaska, tel./fax  83  35 35 481, </w:t>
        <w:br/>
        <w:t>e-mail:  </w:t>
      </w:r>
      <w:hyperlink r:id="rId3">
        <w:r>
          <w:rPr>
            <w:rStyle w:val="Hyperlink"/>
            <w:rFonts w:ascii="Times New Roman" w:hAnsi="Times New Roman"/>
            <w:sz w:val="24"/>
            <w:szCs w:val="24"/>
          </w:rPr>
          <w:t>gops@komarowkapodlaska.org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spacing w:before="120" w:after="0"/>
        <w:ind w:hanging="360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>
      <w:pPr>
        <w:pStyle w:val="ListParagraph"/>
        <w:numPr>
          <w:ilvl w:val="1"/>
          <w:numId w:val="1"/>
        </w:numPr>
        <w:spacing w:before="0" w:after="0"/>
        <w:ind w:hanging="360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osobowe będą przetwarzane w celu realizacji programu „Asystent osobisty osoby z niepełnosprawnością” dla Jednostek Samorządu Terytorialnego – edycja 2025 oraz realizacji obowiązków wynikających z umowy dot. rozliczenia otrzymanych środków finansowych w ramach w/w programu, tj. gdyż jest to niezbędne do wykonania zadania realizowanego w interesie publicznym (art. 6 ust. 1 lit. e RODO) oraz do wypełnienia obowiązku prawnego ciążącego na Administratorze (art. 6 ust. 1 lit. c RODO) w zw. z ustawą z dnia 23 października 2018 r. o Funduszu Solidarnościowym (Dz. U. z 2020 r. poz. 1787, z późn. zm.), a także - w zakresie danych dotyczących zdrowia - gdyż to przetwarzanie jest niezbędne do ochrony żywotnych interesów osoby, której dane dotyczą, lub innej osoby fizycznej, a osoba, której dane dotyczą, jest fizycznie lub prawnie niezdolna do wyrażenia zgody (art. 9 ust. 2 lit. c RODO) oraz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RODO)”.</w:t>
      </w:r>
    </w:p>
    <w:p>
      <w:pPr>
        <w:pStyle w:val="ListParagraph"/>
        <w:numPr>
          <w:ilvl w:val="1"/>
          <w:numId w:val="1"/>
        </w:numPr>
        <w:spacing w:before="0" w:after="0"/>
        <w:ind w:hanging="360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>
      <w:pPr>
        <w:pStyle w:val="ListParagraph"/>
        <w:numPr>
          <w:ilvl w:val="1"/>
          <w:numId w:val="1"/>
        </w:numPr>
        <w:spacing w:before="0" w:after="0"/>
        <w:ind w:hanging="357" w:left="567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będą przetwarzane w sposób zautomatyzowany, lecz nie będą podlegać zautomatyzowanemu podejmowaniu decyzji, w tym profilowaniu.</w:t>
      </w:r>
    </w:p>
    <w:p>
      <w:pPr>
        <w:pStyle w:val="ListParagraph"/>
        <w:numPr>
          <w:ilvl w:val="1"/>
          <w:numId w:val="1"/>
        </w:numPr>
        <w:spacing w:before="0" w:after="0"/>
        <w:ind w:hanging="357" w:left="567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>
      <w:pPr>
        <w:pStyle w:val="ListParagraph"/>
        <w:numPr>
          <w:ilvl w:val="1"/>
          <w:numId w:val="1"/>
        </w:numPr>
        <w:spacing w:before="0" w:after="0"/>
        <w:ind w:hanging="360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dostępu do swoich danych oraz otrzymania ich kopii;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sprostowania (poprawiania) swoich danych osobowych;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ograniczenia przetwarzania danych osobowych;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wniesienia sprzeciwu;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(RODO);</w:t>
      </w:r>
    </w:p>
    <w:p>
      <w:pPr>
        <w:pStyle w:val="ListParagraph"/>
        <w:numPr>
          <w:ilvl w:val="1"/>
          <w:numId w:val="1"/>
        </w:numPr>
        <w:spacing w:before="0" w:after="0"/>
        <w:ind w:hanging="360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0" w:name="_Hlk271688"/>
      <w:r>
        <w:rPr>
          <w:rFonts w:cs="Times New Roman" w:ascii="Times New Roman" w:hAnsi="Times New Roman"/>
          <w:sz w:val="24"/>
          <w:szCs w:val="24"/>
        </w:rPr>
        <w:t xml:space="preserve"> Nieprzekazanie danych udostępnianych dobrowolnie pozostaje bez wpływu na rozpoznanie sprawy. </w:t>
      </w:r>
      <w:bookmarkEnd w:id="0"/>
    </w:p>
    <w:p>
      <w:pPr>
        <w:pStyle w:val="ListParagraph"/>
        <w:numPr>
          <w:ilvl w:val="1"/>
          <w:numId w:val="1"/>
        </w:numPr>
        <w:spacing w:before="0" w:after="0"/>
        <w:ind w:hanging="360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Państwa dane osobowe będą przekazywane wyznaczonym osobom, z którymi zawarta została umowa na świadczenie usługi Asystenta Osobistego Osoby Niepełnosprawnej w ramach Programu oraz mogą zostać przekazane podmiotom realizującym świadczenie w imieniu Administratora na podstawie umów cywilnoprawnych, Wojewodzie Lubelskiemu i Ministrowi Rodziny i Polityki Społecznej m.in. do celów sprawozdawczych czy kontrolnych, a także Państwa dane </w:t>
      </w:r>
      <w:r>
        <w:rPr>
          <w:rFonts w:cs="Times New Roman" w:ascii="Times New Roman" w:hAnsi="Times New Roman"/>
          <w:color w:val="202124"/>
          <w:sz w:val="24"/>
          <w:szCs w:val="24"/>
          <w:shd w:fill="FFFFFF" w:val="clear"/>
        </w:rPr>
        <w:t xml:space="preserve">mogą zostać przekazane podmiotom zewnętrznym na podstawie umowy powierzenia przetwarzania danych osobowych tj. </w:t>
      </w:r>
      <w:r>
        <w:rPr>
          <w:rFonts w:eastAsia="Arial" w:cs="Times New Roman" w:ascii="Times New Roman" w:hAnsi="Times New Roman"/>
          <w:sz w:val="24"/>
          <w:szCs w:val="24"/>
        </w:rPr>
        <w:t xml:space="preserve">usługodawcom wykonującym usługi serwisu systemów informatycznych, </w:t>
      </w:r>
      <w:r>
        <w:rPr>
          <w:rFonts w:cs="Times New Roman" w:ascii="Times New Roman" w:hAnsi="Times New Roman"/>
          <w:bCs/>
          <w:sz w:val="24"/>
          <w:szCs w:val="24"/>
        </w:rPr>
        <w:t>podmiotom zapewniającym ochronę danych osobowych i bezpieczeństwo IT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bCs/>
          <w:sz w:val="24"/>
          <w:szCs w:val="24"/>
        </w:rPr>
        <w:t xml:space="preserve">dostawcom usług teleinformatycznych, dostawcom usług informatycznych w zakresie systemów księgowo-ewidencyjnych, </w:t>
      </w:r>
      <w:r>
        <w:rPr>
          <w:rFonts w:cs="Times New Roman" w:ascii="Times New Roman" w:hAnsi="Times New Roman"/>
          <w:sz w:val="24"/>
          <w:szCs w:val="24"/>
        </w:rPr>
        <w:t>dostawcy strony podmiotowej w Biuletynie Informacji Publicznej, dostawcy usług hostingu poczty mailowej w przypadku korespondencji prowadzonej drogą mailową</w:t>
      </w:r>
      <w:r>
        <w:rPr>
          <w:rFonts w:cs="Times New Roman" w:ascii="Times New Roman" w:hAnsi="Times New Roman"/>
          <w:bCs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dostawcy usług brakowania bądź archiwizowania dokumentacji i nośników danych </w:t>
      </w:r>
      <w:r>
        <w:rPr>
          <w:rFonts w:cs="Times New Roman" w:ascii="Times New Roman" w:hAnsi="Times New Roman"/>
          <w:color w:val="202124"/>
          <w:sz w:val="24"/>
          <w:szCs w:val="24"/>
          <w:shd w:fill="FFFFFF" w:val="clear"/>
        </w:rPr>
        <w:t>a także podmiotom lub organom uprawnionym na podstawie przepisów prawa.</w:t>
      </w:r>
    </w:p>
    <w:p>
      <w:pPr>
        <w:pStyle w:val="ListParagraph"/>
        <w:spacing w:before="0"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274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 w:eastAsiaTheme="minorHAnsi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18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4185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d41854"/>
    <w:rPr>
      <w:sz w:val="20"/>
      <w:szCs w:val="20"/>
    </w:rPr>
  </w:style>
  <w:style w:type="character" w:styleId="AkapitzlistZnak" w:customStyle="1">
    <w:name w:val="Akapit z listą Znak"/>
    <w:basedOn w:val="DefaultParagraphFont"/>
    <w:link w:val="ListParagraph"/>
    <w:qFormat/>
    <w:rsid w:val="00d41854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41854"/>
    <w:rPr>
      <w:rFonts w:ascii="Segoe UI" w:hAnsi="Segoe UI" w:cs="Segoe UI"/>
      <w:sz w:val="18"/>
      <w:szCs w:val="18"/>
    </w:rPr>
  </w:style>
  <w:style w:type="character" w:styleId="fontstyle01" w:customStyle="1">
    <w:name w:val="fontstyle01"/>
    <w:basedOn w:val="DefaultParagraphFont"/>
    <w:qFormat/>
    <w:rsid w:val="00d41854"/>
    <w:rPr>
      <w:rFonts w:ascii="Calibri" w:hAnsi="Calibri" w:cs="Calibri"/>
      <w:b/>
      <w:bCs/>
      <w:i w:val="false"/>
      <w:iCs w:val="false"/>
      <w:color w:val="000000"/>
      <w:sz w:val="22"/>
      <w:szCs w:val="22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41854"/>
    <w:rPr>
      <w:b/>
      <w:bCs/>
      <w:sz w:val="20"/>
      <w:szCs w:val="20"/>
    </w:rPr>
  </w:style>
  <w:style w:type="character" w:styleId="text-justify" w:customStyle="1">
    <w:name w:val="text-justify"/>
    <w:basedOn w:val="DefaultParagraphFont"/>
    <w:qFormat/>
    <w:rsid w:val="0088625d"/>
    <w:rPr/>
  </w:style>
  <w:style w:type="character" w:styleId="TekstpodstawowyZnak" w:customStyle="1">
    <w:name w:val="Tekst podstawowy Znak"/>
    <w:basedOn w:val="DefaultParagraphFont"/>
    <w:qFormat/>
    <w:rsid w:val="00327212"/>
    <w:rPr>
      <w:rFonts w:ascii="Arial" w:hAnsi="Arial" w:eastAsia="Times New Roman" w:cs="Times New Roman"/>
      <w:szCs w:val="20"/>
      <w:lang w:eastAsia="ar-SA"/>
    </w:rPr>
  </w:style>
  <w:style w:type="character" w:styleId="NagwekZnak" w:customStyle="1">
    <w:name w:val="Nagłówek Znak"/>
    <w:basedOn w:val="DefaultParagraphFont"/>
    <w:uiPriority w:val="99"/>
    <w:qFormat/>
    <w:rsid w:val="00327212"/>
    <w:rPr/>
  </w:style>
  <w:style w:type="character" w:styleId="StopkaZnak" w:customStyle="1">
    <w:name w:val="Stopka Znak"/>
    <w:basedOn w:val="DefaultParagraphFont"/>
    <w:uiPriority w:val="99"/>
    <w:qFormat/>
    <w:rsid w:val="00327212"/>
    <w:rPr/>
  </w:style>
  <w:style w:type="character" w:styleId="Emphasis">
    <w:name w:val="Emphasis"/>
    <w:basedOn w:val="DefaultParagraphFont"/>
    <w:uiPriority w:val="20"/>
    <w:qFormat/>
    <w:rsid w:val="00f9507d"/>
    <w:rPr>
      <w:i/>
      <w:iCs/>
    </w:rPr>
  </w:style>
  <w:style w:type="character" w:styleId="Hyperlink">
    <w:name w:val="Hyperlink"/>
    <w:basedOn w:val="DefaultParagraphFont"/>
    <w:uiPriority w:val="99"/>
    <w:unhideWhenUsed/>
    <w:rsid w:val="00b80620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327212"/>
    <w:pPr>
      <w:suppressAutoHyphens w:val="true"/>
      <w:spacing w:lineRule="auto" w:line="240" w:before="0" w:after="0"/>
      <w:jc w:val="center"/>
    </w:pPr>
    <w:rPr>
      <w:rFonts w:ascii="Arial" w:hAnsi="Arial" w:eastAsia="Times New Roman" w:cs="Times New Roman"/>
      <w:szCs w:val="20"/>
      <w:lang w:eastAsia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TekstkomentarzaZnak"/>
    <w:uiPriority w:val="99"/>
    <w:unhideWhenUsed/>
    <w:qFormat/>
    <w:rsid w:val="00d41854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link w:val="AkapitzlistZnak"/>
    <w:qFormat/>
    <w:rsid w:val="00d41854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4185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d41854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272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3272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0"/>
      <w:kern w:val="0"/>
      <w:sz w:val="24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ops@komarowkapodlaska.or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LibreOffice/25.8.4.2$Windows_X86_64 LibreOffice_project/290daaa01b999472f0c7a3890eb6a550fd74c6df</Application>
  <AppVersion>15.0000</AppVersion>
  <Pages>2</Pages>
  <Words>663</Words>
  <Characters>4312</Characters>
  <CharactersWithSpaces>4953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2024-01-30T13:42:00Z</dcterms:created>
  <dc:creator>r. pr. Anna Michalak</dc:creator>
  <dc:description/>
  <dc:language>pl-PL</dc:language>
  <cp:lastModifiedBy>Agnieszka Zieniuk</cp:lastModifiedBy>
  <cp:lastPrinted>2025-01-09T10:39:54Z</cp:lastPrinted>
  <dcterms:modified xsi:type="dcterms:W3CDTF">2026-01-08T09:43:07Z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