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roject-metryka"/>
        <w:spacing w:beforeAutospacing="0" w:before="0" w:afterAutospacing="0" w:after="0"/>
        <w:ind w:firstLine="708" w:start="6372"/>
        <w:rPr>
          <w:sz w:val="20"/>
          <w:szCs w:val="20"/>
        </w:rPr>
      </w:pPr>
      <w:r>
        <w:rPr>
          <w:rStyle w:val="Strong"/>
          <w:i/>
          <w:iCs/>
          <w:sz w:val="20"/>
          <w:szCs w:val="20"/>
          <w:u w:val="single"/>
        </w:rPr>
        <w:t>Projekt</w:t>
      </w:r>
    </w:p>
    <w:p>
      <w:pPr>
        <w:pStyle w:val="project-metryka"/>
        <w:spacing w:beforeAutospacing="0" w:before="0" w:afterAutospacing="0" w:after="0"/>
        <w:ind w:firstLine="708" w:start="6372"/>
        <w:rPr>
          <w:sz w:val="20"/>
          <w:szCs w:val="20"/>
        </w:rPr>
      </w:pPr>
      <w:r>
        <w:rPr>
          <w:sz w:val="20"/>
          <w:szCs w:val="20"/>
        </w:rPr>
        <w:t xml:space="preserve">z dnia </w:t>
      </w:r>
      <w:r>
        <w:rPr>
          <w:sz w:val="20"/>
          <w:szCs w:val="20"/>
        </w:rPr>
        <w:t>23.09.2026</w:t>
      </w:r>
    </w:p>
    <w:p>
      <w:pPr>
        <w:pStyle w:val="project-metryka"/>
        <w:spacing w:beforeAutospacing="0" w:before="0" w:afterAutospacing="0" w:after="0"/>
        <w:ind w:start="7080"/>
        <w:rPr>
          <w:sz w:val="20"/>
          <w:szCs w:val="20"/>
        </w:rPr>
      </w:pPr>
      <w:r>
        <w:rPr/>
      </w:r>
    </w:p>
    <w:p>
      <w:pPr>
        <w:pStyle w:val="metryka"/>
        <w:spacing w:beforeAutospacing="0" w:before="0" w:afterAutospacing="0" w:after="0"/>
        <w:jc w:val="center"/>
        <w:rPr>
          <w:rStyle w:val="Strong"/>
          <w:sz w:val="22"/>
          <w:szCs w:val="22"/>
        </w:rPr>
      </w:pPr>
      <w:r>
        <w:rPr>
          <w:sz w:val="22"/>
          <w:szCs w:val="22"/>
        </w:rPr>
      </w:r>
    </w:p>
    <w:p>
      <w:pPr>
        <w:pStyle w:val="metryka"/>
        <w:spacing w:beforeAutospacing="0" w:before="0" w:afterAutospacing="0" w:after="0"/>
        <w:jc w:val="center"/>
        <w:rPr>
          <w:rStyle w:val="Strong"/>
          <w:sz w:val="22"/>
          <w:szCs w:val="22"/>
        </w:rPr>
      </w:pPr>
      <w:r>
        <w:rPr>
          <w:sz w:val="22"/>
          <w:szCs w:val="22"/>
        </w:rPr>
      </w:r>
    </w:p>
    <w:p>
      <w:pPr>
        <w:pStyle w:val="metryka"/>
        <w:spacing w:beforeAutospacing="0" w:before="0" w:afterAutospacing="0" w:after="0"/>
        <w:jc w:val="center"/>
        <w:rPr>
          <w:rStyle w:val="Strong"/>
          <w:sz w:val="22"/>
          <w:szCs w:val="22"/>
        </w:rPr>
      </w:pPr>
      <w:r>
        <w:rPr>
          <w:sz w:val="22"/>
          <w:szCs w:val="22"/>
        </w:rPr>
      </w:r>
    </w:p>
    <w:p>
      <w:pPr>
        <w:pStyle w:val="metryka"/>
        <w:spacing w:beforeAutospacing="0" w:before="0" w:afterAutospacing="0" w:after="0"/>
        <w:jc w:val="center"/>
        <w:rPr>
          <w:rStyle w:val="Strong"/>
          <w:sz w:val="22"/>
          <w:szCs w:val="22"/>
        </w:rPr>
      </w:pPr>
      <w:r>
        <w:rPr>
          <w:sz w:val="22"/>
          <w:szCs w:val="22"/>
        </w:rPr>
      </w:r>
    </w:p>
    <w:p>
      <w:pPr>
        <w:pStyle w:val="metryka"/>
        <w:spacing w:beforeAutospacing="0" w:before="0" w:afterAutospacing="0" w:after="0"/>
        <w:jc w:val="center"/>
        <w:rPr>
          <w:sz w:val="22"/>
          <w:szCs w:val="22"/>
        </w:rPr>
      </w:pPr>
      <w:r>
        <w:rPr>
          <w:rStyle w:val="Strong"/>
          <w:sz w:val="22"/>
          <w:szCs w:val="22"/>
        </w:rPr>
        <w:t xml:space="preserve"> </w:t>
      </w:r>
      <w:r>
        <w:rPr>
          <w:rStyle w:val="Strong"/>
          <w:sz w:val="22"/>
          <w:szCs w:val="22"/>
        </w:rPr>
        <w:t>UCHWAŁA NR ....................</w:t>
      </w:r>
    </w:p>
    <w:p>
      <w:pPr>
        <w:pStyle w:val="metryka"/>
        <w:spacing w:beforeAutospacing="0" w:before="0" w:afterAutospacing="0" w:after="0"/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Rady GMINY W KOMARÓWCE PODLASKIEJ</w:t>
      </w:r>
    </w:p>
    <w:p>
      <w:pPr>
        <w:pStyle w:val="metryka"/>
        <w:spacing w:beforeAutospacing="0" w:before="0" w:afterAutospacing="0" w:after="0"/>
        <w:jc w:val="center"/>
        <w:rPr>
          <w:sz w:val="22"/>
          <w:szCs w:val="22"/>
        </w:rPr>
      </w:pPr>
      <w:r>
        <w:rPr>
          <w:sz w:val="22"/>
          <w:szCs w:val="22"/>
        </w:rPr>
        <w:t>z dnia .................... r.</w:t>
      </w:r>
    </w:p>
    <w:p>
      <w:pPr>
        <w:pStyle w:val="metryka"/>
        <w:spacing w:beforeAutospacing="0" w:before="0" w:afterAutospacing="0" w:after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metryka"/>
        <w:spacing w:beforeAutospacing="0" w:before="0" w:afterAutospacing="0" w:after="0"/>
        <w:ind w:firstLine="22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 sprawie przyjęcia programu współpracy Gminy Komarówka Podlaska z organizacjami pozarządowymi i innymi podmiotami prowadzącymi działalność pożytku publicznego na rok 2027</w:t>
      </w:r>
    </w:p>
    <w:p>
      <w:pPr>
        <w:pStyle w:val="metryka"/>
        <w:spacing w:beforeAutospacing="0" w:before="0" w:afterAutospacing="0"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podstawa-prawna"/>
        <w:spacing w:beforeAutospacing="0" w:before="0" w:afterAutospacing="0" w:after="0"/>
        <w:ind w:firstLine="227"/>
        <w:jc w:val="both"/>
        <w:rPr>
          <w:sz w:val="22"/>
          <w:szCs w:val="22"/>
        </w:rPr>
      </w:pPr>
      <w:r>
        <w:rPr>
          <w:sz w:val="22"/>
          <w:szCs w:val="22"/>
        </w:rPr>
        <w:t>Na podstawie art. 18 ust. 2 pkt 15 i  art. 41 ust. 1 ustawy z dnia 8 marca 1990 r. o samorządzie gminnym (</w:t>
      </w:r>
      <w:hyperlink r:id="rId2">
        <w:r>
          <w:rPr>
            <w:rStyle w:val="Hyperlink"/>
            <w:color w:val="auto"/>
            <w:sz w:val="22"/>
            <w:szCs w:val="22"/>
            <w:u w:val="none"/>
          </w:rPr>
          <w:t>Dz.U. z 2026 r. poz. 622)</w:t>
        </w:r>
      </w:hyperlink>
      <w:r>
        <w:rPr>
          <w:sz w:val="22"/>
          <w:szCs w:val="22"/>
        </w:rPr>
        <w:t xml:space="preserve"> oraz art. 5a ust. 1 ustawy z dnia 24 kwietnia 2003 roku  o działalności pożytku publicznego i o wolontariacie </w:t>
      </w:r>
      <w:hyperlink r:id="rId3">
        <w:r>
          <w:rPr>
            <w:rStyle w:val="Hyperlink"/>
            <w:color w:val="auto"/>
            <w:sz w:val="22"/>
            <w:szCs w:val="22"/>
            <w:u w:val="none"/>
          </w:rPr>
          <w:t>(Dz.U. z 202</w:t>
        </w:r>
        <w:r>
          <w:rPr>
            <w:rStyle w:val="Hyperlink"/>
            <w:color w:val="auto"/>
            <w:sz w:val="22"/>
            <w:szCs w:val="22"/>
            <w:u w:val="none"/>
          </w:rPr>
          <w:t>5</w:t>
        </w:r>
        <w:r>
          <w:rPr>
            <w:rStyle w:val="Hyperlink"/>
            <w:color w:val="auto"/>
            <w:sz w:val="22"/>
            <w:szCs w:val="22"/>
            <w:u w:val="none"/>
          </w:rPr>
          <w:t xml:space="preserve"> r. poz. </w:t>
        </w:r>
        <w:r>
          <w:rPr>
            <w:rStyle w:val="Hyperlink"/>
            <w:color w:val="auto"/>
            <w:sz w:val="22"/>
            <w:szCs w:val="22"/>
            <w:u w:val="none"/>
          </w:rPr>
          <w:t>1338 z późn. zm.</w:t>
        </w:r>
        <w:r>
          <w:rPr>
            <w:rStyle w:val="Hyperlink"/>
            <w:color w:val="auto"/>
            <w:sz w:val="22"/>
            <w:szCs w:val="22"/>
            <w:u w:val="none"/>
          </w:rPr>
          <w:t>)</w:t>
        </w:r>
      </w:hyperlink>
      <w:r>
        <w:rPr>
          <w:sz w:val="22"/>
          <w:szCs w:val="22"/>
        </w:rPr>
        <w:t>, Rada Gminy uchwala, co następuje:</w:t>
      </w:r>
    </w:p>
    <w:p>
      <w:pPr>
        <w:pStyle w:val="srodtytul"/>
        <w:spacing w:beforeAutospacing="0" w:before="0" w:afterAutospacing="0"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paragraf"/>
        <w:spacing w:beforeAutospacing="0" w:before="0" w:afterAutospacing="0" w:after="0"/>
        <w:ind w:firstLine="340"/>
        <w:jc w:val="both"/>
        <w:rPr>
          <w:sz w:val="22"/>
          <w:szCs w:val="22"/>
        </w:rPr>
      </w:pPr>
      <w:r>
        <w:rPr>
          <w:rStyle w:val="Strong"/>
          <w:sz w:val="22"/>
          <w:szCs w:val="22"/>
        </w:rPr>
        <w:t>§ 1. </w:t>
      </w:r>
      <w:r>
        <w:rPr>
          <w:sz w:val="22"/>
          <w:szCs w:val="22"/>
        </w:rPr>
        <w:t>Przyjmuje się program współpracy Gminy Komarówka Podlaska z organizacjami pozarządowymi i innymi podmiotami prowadzącymi działalność pożytku publicznego na rok 2027, w brzmieniu określonym w załączniku do niniejszej uchwały.</w:t>
      </w:r>
    </w:p>
    <w:p>
      <w:pPr>
        <w:pStyle w:val="paragraf"/>
        <w:spacing w:beforeAutospacing="0" w:before="0" w:afterAutospacing="0" w:after="0"/>
        <w:ind w:firstLine="340"/>
        <w:jc w:val="both"/>
        <w:rPr>
          <w:sz w:val="22"/>
          <w:szCs w:val="22"/>
        </w:rPr>
      </w:pPr>
      <w:r>
        <w:rPr>
          <w:rStyle w:val="Strong"/>
          <w:sz w:val="22"/>
          <w:szCs w:val="22"/>
        </w:rPr>
        <w:t>§ 2. </w:t>
      </w:r>
      <w:r>
        <w:rPr>
          <w:sz w:val="22"/>
          <w:szCs w:val="22"/>
        </w:rPr>
        <w:t>Wykonanie uchwały powierza się Wójtowi Gminy Komarówka Podlaska.</w:t>
      </w:r>
    </w:p>
    <w:p>
      <w:pPr>
        <w:pStyle w:val="paragraf"/>
        <w:spacing w:beforeAutospacing="0" w:before="0" w:afterAutospacing="0" w:after="0"/>
        <w:ind w:firstLine="340"/>
        <w:jc w:val="both"/>
        <w:rPr>
          <w:sz w:val="22"/>
          <w:szCs w:val="22"/>
        </w:rPr>
      </w:pPr>
      <w:r>
        <w:rPr>
          <w:rStyle w:val="Strong"/>
          <w:sz w:val="22"/>
          <w:szCs w:val="22"/>
        </w:rPr>
        <w:t>§ 4. </w:t>
      </w:r>
      <w:r>
        <w:rPr>
          <w:sz w:val="22"/>
          <w:szCs w:val="22"/>
        </w:rPr>
        <w:t>Uchwała wchodzi w życie po upływie 14 dni od dnia ogłoszenia w Dzienniku Urzędowym Województwa Lubelskiego.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metryka"/>
        <w:spacing w:beforeAutospacing="0" w:before="0" w:afterAutospacing="0" w:after="0"/>
        <w:jc w:val="center"/>
        <w:rPr>
          <w:rStyle w:val="Strong"/>
        </w:rPr>
      </w:pPr>
      <w:r>
        <w:rPr/>
      </w:r>
    </w:p>
    <w:p>
      <w:pPr>
        <w:pStyle w:val="metryka"/>
        <w:spacing w:beforeAutospacing="0" w:before="0" w:afterAutospacing="0" w:after="0"/>
        <w:jc w:val="center"/>
        <w:rPr>
          <w:rStyle w:val="Strong"/>
        </w:rPr>
      </w:pPr>
      <w:r>
        <w:rPr/>
      </w:r>
    </w:p>
    <w:p>
      <w:pPr>
        <w:pStyle w:val="metryka"/>
        <w:spacing w:beforeAutospacing="0" w:before="0" w:afterAutospacing="0" w:after="0"/>
        <w:jc w:val="center"/>
        <w:rPr>
          <w:rStyle w:val="Strong"/>
        </w:rPr>
      </w:pPr>
      <w:r>
        <w:rPr/>
      </w:r>
    </w:p>
    <w:p>
      <w:pPr>
        <w:pStyle w:val="metryka"/>
        <w:spacing w:beforeAutospacing="0" w:before="0" w:afterAutospacing="0" w:after="0"/>
        <w:jc w:val="center"/>
        <w:rPr>
          <w:rStyle w:val="Strong"/>
        </w:rPr>
      </w:pPr>
      <w:r>
        <w:rPr/>
      </w:r>
    </w:p>
    <w:p>
      <w:pPr>
        <w:pStyle w:val="metryka"/>
        <w:spacing w:beforeAutospacing="0" w:before="0" w:afterAutospacing="0" w:after="0"/>
        <w:jc w:val="center"/>
        <w:rPr>
          <w:rStyle w:val="Strong"/>
        </w:rPr>
      </w:pPr>
      <w:r>
        <w:rPr/>
      </w:r>
    </w:p>
    <w:p>
      <w:pPr>
        <w:pStyle w:val="metryka"/>
        <w:spacing w:beforeAutospacing="0" w:before="0" w:afterAutospacing="0" w:after="0"/>
        <w:jc w:val="center"/>
        <w:rPr>
          <w:rStyle w:val="Strong"/>
        </w:rPr>
      </w:pPr>
      <w:r>
        <w:rPr/>
      </w:r>
    </w:p>
    <w:p>
      <w:pPr>
        <w:pStyle w:val="metryka"/>
        <w:spacing w:beforeAutospacing="0" w:before="0" w:afterAutospacing="0" w:after="0"/>
        <w:jc w:val="center"/>
        <w:rPr>
          <w:rStyle w:val="Strong"/>
        </w:rPr>
      </w:pPr>
      <w:r>
        <w:rPr/>
      </w:r>
    </w:p>
    <w:p>
      <w:pPr>
        <w:pStyle w:val="metryka"/>
        <w:spacing w:beforeAutospacing="0" w:before="0" w:afterAutospacing="0" w:after="0"/>
        <w:jc w:val="center"/>
        <w:rPr>
          <w:rStyle w:val="Strong"/>
        </w:rPr>
      </w:pPr>
      <w:r>
        <w:rPr/>
      </w:r>
    </w:p>
    <w:p>
      <w:pPr>
        <w:pStyle w:val="metryka"/>
        <w:spacing w:beforeAutospacing="0" w:before="0" w:afterAutospacing="0" w:after="0"/>
        <w:jc w:val="center"/>
        <w:rPr>
          <w:rStyle w:val="Strong"/>
        </w:rPr>
      </w:pPr>
      <w:r>
        <w:rPr/>
      </w:r>
    </w:p>
    <w:p>
      <w:pPr>
        <w:pStyle w:val="metryka"/>
        <w:spacing w:beforeAutospacing="0" w:before="0" w:afterAutospacing="0" w:after="0"/>
        <w:jc w:val="center"/>
        <w:rPr>
          <w:rStyle w:val="Strong"/>
        </w:rPr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4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uiPriority w:val="22"/>
    <w:qFormat/>
    <w:rsid w:val="00df64b6"/>
    <w:rPr>
      <w:b/>
      <w:bCs/>
    </w:rPr>
  </w:style>
  <w:style w:type="character" w:styleId="fragment" w:customStyle="1">
    <w:name w:val="fragment"/>
    <w:basedOn w:val="DefaultParagraphFont"/>
    <w:rsid w:val="00df64b6"/>
    <w:rPr/>
  </w:style>
  <w:style w:type="character" w:styleId="Hyperlink">
    <w:name w:val="Hyperlink"/>
    <w:basedOn w:val="DefaultParagraphFont"/>
    <w:uiPriority w:val="99"/>
    <w:unhideWhenUsed/>
    <w:rsid w:val="00994d2d"/>
    <w:rPr>
      <w:color w:themeColor="hyperlink" w:val="0000FF"/>
      <w:u w:val="single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Arial"/>
    </w:rPr>
  </w:style>
  <w:style w:type="paragraph" w:styleId="project-metryka" w:customStyle="1">
    <w:name w:val="project-metryka"/>
    <w:basedOn w:val="Normal"/>
    <w:rsid w:val="00df64b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metryka" w:customStyle="1">
    <w:name w:val="metryka"/>
    <w:basedOn w:val="Normal"/>
    <w:rsid w:val="00df64b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odstawa-prawna" w:customStyle="1">
    <w:name w:val="podstawa-prawna"/>
    <w:basedOn w:val="Normal"/>
    <w:rsid w:val="00df64b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rodtytul" w:customStyle="1">
    <w:name w:val="srodtytul"/>
    <w:basedOn w:val="Normal"/>
    <w:rsid w:val="00df64b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aragraf" w:customStyle="1">
    <w:name w:val="paragraf"/>
    <w:basedOn w:val="Normal"/>
    <w:rsid w:val="00df64b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ormalWeb">
    <w:name w:val="Normal (Web)"/>
    <w:basedOn w:val="Normal"/>
    <w:uiPriority w:val="99"/>
    <w:semiHidden/>
    <w:unhideWhenUsed/>
    <w:rsid w:val="0068726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user" w:default="1">
    <w:name w:val="Bez listy (user)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ip.legalis.pl/document-view.seam?documentId=mfrxilrtg4zdaojsg43to" TargetMode="External"/><Relationship Id="rId3" Type="http://schemas.openxmlformats.org/officeDocument/2006/relationships/hyperlink" Target="https://sip.legalis.pl/document-view.seam?documentId=mfrxilrtg4zdaojugyyti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LibreOffice/26.8.0.3$Windows_X86_64 LibreOffice_project/bce0998afefdbc355585ca324285661a2170ba77</Application>
  <AppVersion>15.0000</AppVersion>
  <Pages>1</Pages>
  <Words>157</Words>
  <Characters>866</Characters>
  <CharactersWithSpaces>1016</CharactersWithSpaces>
  <Paragraphs>10</Paragraphs>
  <Company>AD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2024-11-12T10:13:00Z</dcterms:created>
  <dc:creator>Monika</dc:creator>
  <dc:description/>
  <dc:language>pl-PL</dc:language>
  <cp:lastModifiedBy/>
  <cp:lastPrinted>2026-09-22T14:28:47Z</cp:lastPrinted>
  <dcterms:modified xsi:type="dcterms:W3CDTF">2026-09-22T14:28:50Z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